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B8E06" w14:textId="77777777" w:rsidR="007E7EE3" w:rsidRPr="00A37DA0" w:rsidRDefault="007E7EE3" w:rsidP="00973842">
      <w:pPr>
        <w:jc w:val="center"/>
        <w:rPr>
          <w:color w:val="000000" w:themeColor="text1"/>
        </w:rPr>
      </w:pPr>
    </w:p>
    <w:p w14:paraId="6438C587" w14:textId="77777777" w:rsidR="00967C72" w:rsidRPr="00A37DA0" w:rsidRDefault="00967C72" w:rsidP="00973842">
      <w:pPr>
        <w:jc w:val="center"/>
        <w:rPr>
          <w:color w:val="000000" w:themeColor="text1"/>
        </w:rPr>
      </w:pPr>
    </w:p>
    <w:p w14:paraId="19B59D2C" w14:textId="691D056E" w:rsidR="00AB4035" w:rsidRPr="00A37DA0" w:rsidRDefault="00AB4035" w:rsidP="00973842">
      <w:pPr>
        <w:jc w:val="center"/>
        <w:rPr>
          <w:b/>
          <w:bCs/>
          <w:color w:val="000000" w:themeColor="text1"/>
          <w:sz w:val="36"/>
          <w:szCs w:val="36"/>
        </w:rPr>
      </w:pPr>
      <w:r w:rsidRPr="00A37DA0">
        <w:rPr>
          <w:b/>
          <w:bCs/>
          <w:color w:val="000000" w:themeColor="text1"/>
          <w:sz w:val="36"/>
          <w:szCs w:val="36"/>
        </w:rPr>
        <w:t>School of Construction</w:t>
      </w:r>
      <w:r w:rsidR="00AE5C2E" w:rsidRPr="00A37DA0">
        <w:rPr>
          <w:b/>
          <w:bCs/>
          <w:color w:val="000000" w:themeColor="text1"/>
          <w:sz w:val="36"/>
          <w:szCs w:val="36"/>
        </w:rPr>
        <w:t>, Electrical</w:t>
      </w:r>
      <w:r w:rsidR="002A4AEC" w:rsidRPr="00A37DA0">
        <w:rPr>
          <w:b/>
          <w:bCs/>
          <w:color w:val="000000" w:themeColor="text1"/>
          <w:sz w:val="36"/>
          <w:szCs w:val="36"/>
        </w:rPr>
        <w:t>, Plumbing &amp; Automotive Trades</w:t>
      </w:r>
    </w:p>
    <w:p w14:paraId="3ECF7DF2" w14:textId="75D11356" w:rsidR="00C938A9" w:rsidRPr="00A37DA0" w:rsidRDefault="00335A1F" w:rsidP="00973842">
      <w:pPr>
        <w:jc w:val="center"/>
        <w:rPr>
          <w:b/>
          <w:bCs/>
          <w:color w:val="000000" w:themeColor="text1"/>
          <w:sz w:val="36"/>
          <w:szCs w:val="36"/>
        </w:rPr>
      </w:pPr>
      <w:r w:rsidRPr="00A37DA0">
        <w:rPr>
          <w:b/>
          <w:bCs/>
          <w:color w:val="000000" w:themeColor="text1"/>
          <w:sz w:val="36"/>
          <w:szCs w:val="36"/>
        </w:rPr>
        <w:t>NZ</w:t>
      </w:r>
      <w:r w:rsidR="005A1837" w:rsidRPr="00A37DA0">
        <w:rPr>
          <w:b/>
          <w:bCs/>
          <w:color w:val="000000" w:themeColor="text1"/>
          <w:sz w:val="36"/>
          <w:szCs w:val="36"/>
        </w:rPr>
        <w:t>4</w:t>
      </w:r>
      <w:r w:rsidR="006F57C7" w:rsidRPr="00A37DA0">
        <w:rPr>
          <w:b/>
          <w:bCs/>
          <w:color w:val="000000" w:themeColor="text1"/>
          <w:sz w:val="36"/>
          <w:szCs w:val="36"/>
        </w:rPr>
        <w:t>605</w:t>
      </w:r>
    </w:p>
    <w:p w14:paraId="7858C9FE" w14:textId="4C68BD73" w:rsidR="00015120" w:rsidRPr="00A37DA0" w:rsidRDefault="00C938A9" w:rsidP="00015120">
      <w:pPr>
        <w:jc w:val="center"/>
        <w:rPr>
          <w:b/>
          <w:bCs/>
          <w:color w:val="000000" w:themeColor="text1"/>
          <w:sz w:val="36"/>
          <w:szCs w:val="36"/>
        </w:rPr>
      </w:pPr>
      <w:r w:rsidRPr="00A37DA0">
        <w:rPr>
          <w:b/>
          <w:bCs/>
          <w:color w:val="000000" w:themeColor="text1"/>
          <w:sz w:val="36"/>
          <w:szCs w:val="36"/>
        </w:rPr>
        <w:t xml:space="preserve">New Zealand Certificate in </w:t>
      </w:r>
      <w:r w:rsidR="006F57C7" w:rsidRPr="00A37DA0">
        <w:rPr>
          <w:b/>
          <w:bCs/>
          <w:color w:val="000000" w:themeColor="text1"/>
          <w:sz w:val="36"/>
          <w:szCs w:val="36"/>
        </w:rPr>
        <w:t xml:space="preserve">Welding </w:t>
      </w:r>
      <w:r w:rsidR="008C0991" w:rsidRPr="00A37DA0">
        <w:rPr>
          <w:b/>
          <w:bCs/>
          <w:color w:val="000000" w:themeColor="text1"/>
          <w:sz w:val="36"/>
          <w:szCs w:val="36"/>
        </w:rPr>
        <w:t>(Level 3)</w:t>
      </w:r>
    </w:p>
    <w:p w14:paraId="0350BE50" w14:textId="714E67CA" w:rsidR="008C438D" w:rsidRPr="00015120" w:rsidRDefault="00602700" w:rsidP="00973842">
      <w:pPr>
        <w:jc w:val="center"/>
        <w:rPr>
          <w:b/>
          <w:bCs/>
          <w:color w:val="000000" w:themeColor="text1"/>
          <w:sz w:val="36"/>
          <w:szCs w:val="36"/>
          <w:u w:val="single"/>
        </w:rPr>
      </w:pPr>
      <w:r w:rsidRPr="00A37DA0">
        <w:rPr>
          <w:b/>
          <w:bCs/>
          <w:color w:val="000000" w:themeColor="text1"/>
          <w:sz w:val="36"/>
          <w:szCs w:val="36"/>
        </w:rPr>
        <w:t xml:space="preserve"> </w:t>
      </w:r>
      <w:r w:rsidR="00015120" w:rsidRPr="00015120">
        <w:rPr>
          <w:b/>
          <w:bCs/>
          <w:color w:val="000000" w:themeColor="text1"/>
          <w:sz w:val="36"/>
          <w:szCs w:val="36"/>
          <w:u w:val="single"/>
        </w:rPr>
        <w:t>CURRENTLY DELIVERY IS SUBJECT TO NZQA APPROVAL</w:t>
      </w:r>
    </w:p>
    <w:p w14:paraId="268805A9" w14:textId="70E41F36" w:rsidR="00CF0C3C" w:rsidRPr="00A37DA0" w:rsidRDefault="00CA0FBF" w:rsidP="00973842">
      <w:pPr>
        <w:jc w:val="center"/>
        <w:rPr>
          <w:b/>
          <w:bCs/>
          <w:color w:val="000000" w:themeColor="text1"/>
          <w:sz w:val="36"/>
          <w:szCs w:val="36"/>
        </w:rPr>
      </w:pPr>
      <w:r w:rsidRPr="00A37DA0">
        <w:rPr>
          <w:b/>
          <w:bCs/>
          <w:color w:val="000000" w:themeColor="text1"/>
          <w:sz w:val="36"/>
          <w:szCs w:val="36"/>
        </w:rPr>
        <w:t>S</w:t>
      </w:r>
      <w:r w:rsidR="008B7108" w:rsidRPr="00A37DA0">
        <w:rPr>
          <w:b/>
          <w:bCs/>
          <w:color w:val="000000" w:themeColor="text1"/>
          <w:sz w:val="36"/>
          <w:szCs w:val="36"/>
        </w:rPr>
        <w:t xml:space="preserve">tudent </w:t>
      </w:r>
      <w:r w:rsidRPr="00A37DA0">
        <w:rPr>
          <w:b/>
          <w:bCs/>
          <w:color w:val="000000" w:themeColor="text1"/>
          <w:sz w:val="36"/>
          <w:szCs w:val="36"/>
        </w:rPr>
        <w:t>H</w:t>
      </w:r>
      <w:r w:rsidR="008B7108" w:rsidRPr="00A37DA0">
        <w:rPr>
          <w:b/>
          <w:bCs/>
          <w:color w:val="000000" w:themeColor="text1"/>
          <w:sz w:val="36"/>
          <w:szCs w:val="36"/>
        </w:rPr>
        <w:t>andbook</w:t>
      </w:r>
    </w:p>
    <w:p w14:paraId="3A8AA24D" w14:textId="2EF10925" w:rsidR="00302ED3" w:rsidRPr="00A37DA0" w:rsidRDefault="00BB36FE" w:rsidP="00973842">
      <w:pPr>
        <w:jc w:val="center"/>
        <w:rPr>
          <w:color w:val="000000" w:themeColor="text1"/>
        </w:rPr>
      </w:pPr>
      <w:r>
        <w:rPr>
          <w:color w:val="000000" w:themeColor="text1"/>
        </w:rPr>
        <w:br/>
      </w:r>
    </w:p>
    <w:p w14:paraId="2ABF60D9" w14:textId="0450E86B" w:rsidR="00973842" w:rsidRPr="00A37DA0" w:rsidRDefault="00BB36FE" w:rsidP="00B766DD">
      <w:pPr>
        <w:jc w:val="center"/>
        <w:rPr>
          <w:color w:val="000000" w:themeColor="text1"/>
        </w:rPr>
      </w:pPr>
      <w:r>
        <w:rPr>
          <w:noProof/>
          <w:color w:val="000000" w:themeColor="text1"/>
        </w:rPr>
        <w:drawing>
          <wp:inline distT="0" distB="0" distL="0" distR="0" wp14:anchorId="1BC94691" wp14:editId="6FF893B9">
            <wp:extent cx="2981325" cy="3325919"/>
            <wp:effectExtent l="0" t="0" r="0" b="8255"/>
            <wp:docPr id="10524571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457145" name="Picture 105245714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93088" cy="3339042"/>
                    </a:xfrm>
                    <a:prstGeom prst="rect">
                      <a:avLst/>
                    </a:prstGeom>
                  </pic:spPr>
                </pic:pic>
              </a:graphicData>
            </a:graphic>
          </wp:inline>
        </w:drawing>
      </w:r>
      <w:r w:rsidR="00553E3A" w:rsidRPr="00A37DA0">
        <w:rPr>
          <w:color w:val="000000" w:themeColor="text1"/>
        </w:rPr>
        <w:br/>
      </w:r>
      <w:r w:rsidR="00B766DD" w:rsidRPr="00A37DA0">
        <w:rPr>
          <w:color w:val="000000" w:themeColor="text1"/>
        </w:rPr>
        <w:br/>
      </w:r>
      <w:r w:rsidR="003B0ED6">
        <w:br/>
      </w:r>
      <w:hyperlink r:id="rId12" w:history="1">
        <w:r w:rsidR="00B766DD" w:rsidRPr="00A37DA0">
          <w:rPr>
            <w:rStyle w:val="Hyperlink"/>
            <w:color w:val="000000" w:themeColor="text1"/>
          </w:rPr>
          <w:t>N</w:t>
        </w:r>
        <w:r w:rsidR="00FE1135" w:rsidRPr="00A37DA0">
          <w:rPr>
            <w:rStyle w:val="Hyperlink"/>
            <w:color w:val="000000" w:themeColor="text1"/>
          </w:rPr>
          <w:t xml:space="preserve">Z Certificate in </w:t>
        </w:r>
        <w:r w:rsidR="00452EDA" w:rsidRPr="00A37DA0">
          <w:rPr>
            <w:rStyle w:val="Hyperlink"/>
            <w:color w:val="000000" w:themeColor="text1"/>
          </w:rPr>
          <w:t>Welding (Level 3)</w:t>
        </w:r>
      </w:hyperlink>
    </w:p>
    <w:p w14:paraId="470F348E" w14:textId="77777777" w:rsidR="00973842" w:rsidRPr="00A37DA0" w:rsidRDefault="00973842" w:rsidP="00F973C9">
      <w:pPr>
        <w:rPr>
          <w:color w:val="000000" w:themeColor="text1"/>
        </w:rPr>
      </w:pPr>
    </w:p>
    <w:p w14:paraId="268805BA" w14:textId="195BA068" w:rsidR="00A35F84" w:rsidRPr="00A37DA0" w:rsidRDefault="009C2D3E" w:rsidP="00015120">
      <w:pPr>
        <w:rPr>
          <w:color w:val="000000" w:themeColor="text1"/>
        </w:rPr>
      </w:pPr>
      <w:r w:rsidRPr="00A37DA0">
        <w:rPr>
          <w:color w:val="000000" w:themeColor="text1"/>
        </w:rPr>
        <w:t xml:space="preserve"> </w:t>
      </w:r>
      <w:r w:rsidR="00C71537" w:rsidRPr="00A37DA0">
        <w:rPr>
          <w:color w:val="000000" w:themeColor="text1"/>
        </w:rPr>
        <w:t xml:space="preserve">Available on </w:t>
      </w:r>
      <w:r w:rsidR="00BE5892" w:rsidRPr="00A37DA0">
        <w:rPr>
          <w:color w:val="000000" w:themeColor="text1"/>
        </w:rPr>
        <w:t xml:space="preserve">the Programme site on </w:t>
      </w:r>
      <w:r w:rsidR="00DF6DA8" w:rsidRPr="00A37DA0">
        <w:rPr>
          <w:color w:val="000000" w:themeColor="text1"/>
        </w:rPr>
        <w:t>Moodle</w:t>
      </w:r>
    </w:p>
    <w:p w14:paraId="06FE9BD9" w14:textId="77777777" w:rsidR="008D26A6" w:rsidRPr="00A37DA0" w:rsidRDefault="008D26A6">
      <w:pPr>
        <w:spacing w:before="0" w:after="160" w:line="259" w:lineRule="auto"/>
        <w:rPr>
          <w:color w:val="000000" w:themeColor="text1"/>
          <w:sz w:val="20"/>
          <w:szCs w:val="20"/>
        </w:rPr>
      </w:pPr>
    </w:p>
    <w:p w14:paraId="4C60710B" w14:textId="659984D7" w:rsidR="008D26A6" w:rsidRPr="00A37DA0" w:rsidRDefault="008D26A6">
      <w:pPr>
        <w:spacing w:before="0" w:after="160" w:line="259" w:lineRule="auto"/>
        <w:rPr>
          <w:color w:val="000000" w:themeColor="text1"/>
          <w:sz w:val="20"/>
          <w:szCs w:val="20"/>
        </w:rPr>
      </w:pPr>
    </w:p>
    <w:p w14:paraId="6BF35932" w14:textId="19F9A1F3" w:rsidR="0053219F" w:rsidRPr="00456540" w:rsidRDefault="001E2B56">
      <w:pPr>
        <w:spacing w:before="0" w:after="160" w:line="259" w:lineRule="auto"/>
        <w:rPr>
          <w:color w:val="000000" w:themeColor="text1"/>
          <w:sz w:val="16"/>
          <w:szCs w:val="16"/>
        </w:rPr>
      </w:pPr>
      <w:r w:rsidRPr="00456540">
        <w:rPr>
          <w:color w:val="000000" w:themeColor="text1"/>
          <w:sz w:val="16"/>
          <w:szCs w:val="16"/>
        </w:rPr>
        <w:t xml:space="preserve">This document is correct at time of publishing </w:t>
      </w:r>
      <w:r w:rsidR="008D26A6" w:rsidRPr="00456540">
        <w:rPr>
          <w:color w:val="000000" w:themeColor="text1"/>
          <w:sz w:val="16"/>
          <w:szCs w:val="16"/>
        </w:rPr>
        <w:t>–</w:t>
      </w:r>
      <w:r w:rsidRPr="00456540">
        <w:rPr>
          <w:color w:val="000000" w:themeColor="text1"/>
          <w:sz w:val="16"/>
          <w:szCs w:val="16"/>
        </w:rPr>
        <w:t xml:space="preserve"> </w:t>
      </w:r>
      <w:r w:rsidR="003400C2" w:rsidRPr="00456540">
        <w:rPr>
          <w:color w:val="000000" w:themeColor="text1"/>
          <w:sz w:val="16"/>
          <w:szCs w:val="16"/>
        </w:rPr>
        <w:t>M</w:t>
      </w:r>
      <w:r w:rsidR="00452EDA" w:rsidRPr="00456540">
        <w:rPr>
          <w:color w:val="000000" w:themeColor="text1"/>
          <w:sz w:val="16"/>
          <w:szCs w:val="16"/>
        </w:rPr>
        <w:t>ay</w:t>
      </w:r>
      <w:r w:rsidR="008D26A6" w:rsidRPr="00456540">
        <w:rPr>
          <w:color w:val="000000" w:themeColor="text1"/>
          <w:sz w:val="16"/>
          <w:szCs w:val="16"/>
        </w:rPr>
        <w:t xml:space="preserve"> 202</w:t>
      </w:r>
      <w:r w:rsidR="00D46D4D" w:rsidRPr="00456540">
        <w:rPr>
          <w:color w:val="000000" w:themeColor="text1"/>
          <w:sz w:val="16"/>
          <w:szCs w:val="16"/>
        </w:rPr>
        <w:t>6</w:t>
      </w:r>
      <w:r w:rsidR="0053219F" w:rsidRPr="00456540">
        <w:rPr>
          <w:color w:val="000000" w:themeColor="text1"/>
          <w:sz w:val="16"/>
          <w:szCs w:val="16"/>
        </w:rPr>
        <w:br w:type="page"/>
      </w:r>
    </w:p>
    <w:p w14:paraId="2ACAC603" w14:textId="77777777" w:rsidR="005E71FF" w:rsidRPr="00A37DA0" w:rsidRDefault="005E71FF" w:rsidP="000F0718">
      <w:pPr>
        <w:jc w:val="center"/>
        <w:rPr>
          <w:color w:val="000000" w:themeColor="text1"/>
        </w:rPr>
      </w:pPr>
    </w:p>
    <w:sdt>
      <w:sdtPr>
        <w:rPr>
          <w:rFonts w:eastAsiaTheme="minorEastAsia"/>
          <w:b w:val="0"/>
          <w:bCs w:val="0"/>
          <w:color w:val="000000" w:themeColor="text1"/>
          <w:sz w:val="22"/>
          <w:szCs w:val="22"/>
        </w:rPr>
        <w:id w:val="-654222504"/>
        <w:docPartObj>
          <w:docPartGallery w:val="Table of Contents"/>
          <w:docPartUnique/>
        </w:docPartObj>
      </w:sdtPr>
      <w:sdtEndPr>
        <w:rPr>
          <w:noProof/>
        </w:rPr>
      </w:sdtEndPr>
      <w:sdtContent>
        <w:p w14:paraId="5A195E7D" w14:textId="624E975B" w:rsidR="000B2B0A" w:rsidRPr="00A37DA0" w:rsidRDefault="000B2B0A" w:rsidP="00AC3EAE">
          <w:pPr>
            <w:pStyle w:val="TOCHeading"/>
            <w:rPr>
              <w:color w:val="000000" w:themeColor="text1"/>
            </w:rPr>
          </w:pPr>
          <w:r w:rsidRPr="00A37DA0">
            <w:rPr>
              <w:color w:val="000000" w:themeColor="text1"/>
            </w:rPr>
            <w:t>Contents</w:t>
          </w:r>
        </w:p>
        <w:p w14:paraId="12F4A573" w14:textId="77777777" w:rsidR="005B1A16" w:rsidRPr="00456540" w:rsidRDefault="005B1A16" w:rsidP="005B1A16">
          <w:pPr>
            <w:rPr>
              <w:color w:val="000000" w:themeColor="text1"/>
            </w:rPr>
          </w:pPr>
        </w:p>
        <w:p w14:paraId="2F385E77" w14:textId="63B96462" w:rsidR="00456540" w:rsidRPr="00456540" w:rsidRDefault="000B2B0A">
          <w:pPr>
            <w:pStyle w:val="TOC1"/>
            <w:rPr>
              <w:rFonts w:ascii="Arial" w:hAnsi="Arial" w:cs="Arial"/>
              <w:kern w:val="2"/>
              <w:sz w:val="24"/>
              <w:szCs w:val="24"/>
              <w:lang w:val="en-NZ" w:eastAsia="en-NZ" w:bidi="ar-SA"/>
              <w14:ligatures w14:val="standardContextual"/>
            </w:rPr>
          </w:pPr>
          <w:r w:rsidRPr="00456540">
            <w:rPr>
              <w:rFonts w:ascii="Arial" w:hAnsi="Arial" w:cs="Arial"/>
              <w:color w:val="000000" w:themeColor="text1"/>
              <w:lang w:val="en-NZ"/>
            </w:rPr>
            <w:fldChar w:fldCharType="begin"/>
          </w:r>
          <w:r w:rsidRPr="00456540">
            <w:rPr>
              <w:rFonts w:ascii="Arial" w:hAnsi="Arial" w:cs="Arial"/>
              <w:color w:val="000000" w:themeColor="text1"/>
              <w:lang w:val="en-NZ"/>
            </w:rPr>
            <w:instrText xml:space="preserve"> TOC \o "1-3" \h \z \u </w:instrText>
          </w:r>
          <w:r w:rsidRPr="00456540">
            <w:rPr>
              <w:rFonts w:ascii="Arial" w:hAnsi="Arial" w:cs="Arial"/>
              <w:color w:val="000000" w:themeColor="text1"/>
              <w:lang w:val="en-NZ"/>
            </w:rPr>
            <w:fldChar w:fldCharType="separate"/>
          </w:r>
          <w:hyperlink w:anchor="_Toc231981062" w:history="1">
            <w:r w:rsidR="00456540" w:rsidRPr="00456540">
              <w:rPr>
                <w:rStyle w:val="Hyperlink"/>
                <w:rFonts w:ascii="Arial" w:hAnsi="Arial" w:cs="Arial"/>
              </w:rPr>
              <w:t>School Welcome</w:t>
            </w:r>
            <w:r w:rsidR="00456540" w:rsidRPr="00456540">
              <w:rPr>
                <w:rFonts w:ascii="Arial" w:hAnsi="Arial" w:cs="Arial"/>
                <w:webHidden/>
              </w:rPr>
              <w:tab/>
            </w:r>
            <w:r w:rsidR="00456540" w:rsidRPr="00456540">
              <w:rPr>
                <w:rFonts w:ascii="Arial" w:hAnsi="Arial" w:cs="Arial"/>
                <w:webHidden/>
              </w:rPr>
              <w:fldChar w:fldCharType="begin"/>
            </w:r>
            <w:r w:rsidR="00456540" w:rsidRPr="00456540">
              <w:rPr>
                <w:rFonts w:ascii="Arial" w:hAnsi="Arial" w:cs="Arial"/>
                <w:webHidden/>
              </w:rPr>
              <w:instrText xml:space="preserve"> PAGEREF _Toc231981062 \h </w:instrText>
            </w:r>
            <w:r w:rsidR="00456540" w:rsidRPr="00456540">
              <w:rPr>
                <w:rFonts w:ascii="Arial" w:hAnsi="Arial" w:cs="Arial"/>
                <w:webHidden/>
              </w:rPr>
            </w:r>
            <w:r w:rsidR="00456540" w:rsidRPr="00456540">
              <w:rPr>
                <w:rFonts w:ascii="Arial" w:hAnsi="Arial" w:cs="Arial"/>
                <w:webHidden/>
              </w:rPr>
              <w:fldChar w:fldCharType="separate"/>
            </w:r>
            <w:r w:rsidR="00456540" w:rsidRPr="00456540">
              <w:rPr>
                <w:rFonts w:ascii="Arial" w:hAnsi="Arial" w:cs="Arial"/>
                <w:webHidden/>
              </w:rPr>
              <w:t>3</w:t>
            </w:r>
            <w:r w:rsidR="00456540" w:rsidRPr="00456540">
              <w:rPr>
                <w:rFonts w:ascii="Arial" w:hAnsi="Arial" w:cs="Arial"/>
                <w:webHidden/>
              </w:rPr>
              <w:fldChar w:fldCharType="end"/>
            </w:r>
          </w:hyperlink>
          <w:r w:rsidR="00456540">
            <w:rPr>
              <w:rStyle w:val="Hyperlink"/>
              <w:rFonts w:ascii="Arial" w:hAnsi="Arial" w:cs="Arial"/>
            </w:rPr>
            <w:br/>
          </w:r>
          <w:r w:rsidR="00456540" w:rsidRPr="00456540">
            <w:rPr>
              <w:rStyle w:val="Hyperlink"/>
              <w:rFonts w:ascii="Arial" w:hAnsi="Arial" w:cs="Arial"/>
            </w:rPr>
            <w:br/>
          </w:r>
          <w:hyperlink w:anchor="_Toc231981063" w:history="1">
            <w:r w:rsidR="00456540" w:rsidRPr="00456540">
              <w:rPr>
                <w:rStyle w:val="Hyperlink"/>
                <w:rFonts w:ascii="Arial" w:hAnsi="Arial" w:cs="Arial"/>
              </w:rPr>
              <w:t>Use of Handbook</w:t>
            </w:r>
            <w:r w:rsidR="00456540" w:rsidRPr="00456540">
              <w:rPr>
                <w:rFonts w:ascii="Arial" w:hAnsi="Arial" w:cs="Arial"/>
                <w:webHidden/>
              </w:rPr>
              <w:tab/>
            </w:r>
            <w:r w:rsidR="00456540" w:rsidRPr="00456540">
              <w:rPr>
                <w:rFonts w:ascii="Arial" w:hAnsi="Arial" w:cs="Arial"/>
                <w:webHidden/>
              </w:rPr>
              <w:fldChar w:fldCharType="begin"/>
            </w:r>
            <w:r w:rsidR="00456540" w:rsidRPr="00456540">
              <w:rPr>
                <w:rFonts w:ascii="Arial" w:hAnsi="Arial" w:cs="Arial"/>
                <w:webHidden/>
              </w:rPr>
              <w:instrText xml:space="preserve"> PAGEREF _Toc231981063 \h </w:instrText>
            </w:r>
            <w:r w:rsidR="00456540" w:rsidRPr="00456540">
              <w:rPr>
                <w:rFonts w:ascii="Arial" w:hAnsi="Arial" w:cs="Arial"/>
                <w:webHidden/>
              </w:rPr>
            </w:r>
            <w:r w:rsidR="00456540" w:rsidRPr="00456540">
              <w:rPr>
                <w:rFonts w:ascii="Arial" w:hAnsi="Arial" w:cs="Arial"/>
                <w:webHidden/>
              </w:rPr>
              <w:fldChar w:fldCharType="separate"/>
            </w:r>
            <w:r w:rsidR="00456540" w:rsidRPr="00456540">
              <w:rPr>
                <w:rFonts w:ascii="Arial" w:hAnsi="Arial" w:cs="Arial"/>
                <w:webHidden/>
              </w:rPr>
              <w:t>3</w:t>
            </w:r>
            <w:r w:rsidR="00456540" w:rsidRPr="00456540">
              <w:rPr>
                <w:rFonts w:ascii="Arial" w:hAnsi="Arial" w:cs="Arial"/>
                <w:webHidden/>
              </w:rPr>
              <w:fldChar w:fldCharType="end"/>
            </w:r>
          </w:hyperlink>
          <w:r w:rsidR="00456540">
            <w:rPr>
              <w:rStyle w:val="Hyperlink"/>
              <w:rFonts w:ascii="Arial" w:hAnsi="Arial" w:cs="Arial"/>
            </w:rPr>
            <w:br/>
          </w:r>
          <w:r w:rsidR="00456540">
            <w:rPr>
              <w:rStyle w:val="Hyperlink"/>
              <w:rFonts w:ascii="Arial" w:hAnsi="Arial" w:cs="Arial"/>
            </w:rPr>
            <w:br/>
          </w:r>
          <w:hyperlink w:anchor="_Toc231981064" w:history="1">
            <w:r w:rsidR="00456540" w:rsidRPr="00456540">
              <w:rPr>
                <w:rStyle w:val="Hyperlink"/>
                <w:rFonts w:ascii="Arial" w:hAnsi="Arial" w:cs="Arial"/>
              </w:rPr>
              <w:t>Programme Staff</w:t>
            </w:r>
            <w:r w:rsidR="00456540" w:rsidRPr="00456540">
              <w:rPr>
                <w:rFonts w:ascii="Arial" w:hAnsi="Arial" w:cs="Arial"/>
                <w:webHidden/>
              </w:rPr>
              <w:tab/>
            </w:r>
            <w:r w:rsidR="00456540" w:rsidRPr="00456540">
              <w:rPr>
                <w:rFonts w:ascii="Arial" w:hAnsi="Arial" w:cs="Arial"/>
                <w:webHidden/>
              </w:rPr>
              <w:fldChar w:fldCharType="begin"/>
            </w:r>
            <w:r w:rsidR="00456540" w:rsidRPr="00456540">
              <w:rPr>
                <w:rFonts w:ascii="Arial" w:hAnsi="Arial" w:cs="Arial"/>
                <w:webHidden/>
              </w:rPr>
              <w:instrText xml:space="preserve"> PAGEREF _Toc231981064 \h </w:instrText>
            </w:r>
            <w:r w:rsidR="00456540" w:rsidRPr="00456540">
              <w:rPr>
                <w:rFonts w:ascii="Arial" w:hAnsi="Arial" w:cs="Arial"/>
                <w:webHidden/>
              </w:rPr>
            </w:r>
            <w:r w:rsidR="00456540" w:rsidRPr="00456540">
              <w:rPr>
                <w:rFonts w:ascii="Arial" w:hAnsi="Arial" w:cs="Arial"/>
                <w:webHidden/>
              </w:rPr>
              <w:fldChar w:fldCharType="separate"/>
            </w:r>
            <w:r w:rsidR="00456540" w:rsidRPr="00456540">
              <w:rPr>
                <w:rFonts w:ascii="Arial" w:hAnsi="Arial" w:cs="Arial"/>
                <w:webHidden/>
              </w:rPr>
              <w:t>3</w:t>
            </w:r>
            <w:r w:rsidR="00456540" w:rsidRPr="00456540">
              <w:rPr>
                <w:rFonts w:ascii="Arial" w:hAnsi="Arial" w:cs="Arial"/>
                <w:webHidden/>
              </w:rPr>
              <w:fldChar w:fldCharType="end"/>
            </w:r>
          </w:hyperlink>
          <w:r w:rsidR="00456540">
            <w:rPr>
              <w:rStyle w:val="Hyperlink"/>
              <w:rFonts w:ascii="Arial" w:hAnsi="Arial" w:cs="Arial"/>
            </w:rPr>
            <w:br/>
          </w:r>
          <w:r w:rsidR="00456540">
            <w:rPr>
              <w:rStyle w:val="Hyperlink"/>
              <w:rFonts w:ascii="Arial" w:hAnsi="Arial" w:cs="Arial"/>
            </w:rPr>
            <w:br/>
          </w:r>
          <w:hyperlink w:anchor="_Toc231981065" w:history="1">
            <w:r w:rsidR="00456540" w:rsidRPr="00456540">
              <w:rPr>
                <w:rStyle w:val="Hyperlink"/>
                <w:rFonts w:ascii="Arial" w:hAnsi="Arial" w:cs="Arial"/>
              </w:rPr>
              <w:t>Resources</w:t>
            </w:r>
            <w:r w:rsidR="00456540" w:rsidRPr="00456540">
              <w:rPr>
                <w:rFonts w:ascii="Arial" w:hAnsi="Arial" w:cs="Arial"/>
                <w:webHidden/>
              </w:rPr>
              <w:tab/>
            </w:r>
            <w:r w:rsidR="00456540" w:rsidRPr="00456540">
              <w:rPr>
                <w:rFonts w:ascii="Arial" w:hAnsi="Arial" w:cs="Arial"/>
                <w:webHidden/>
              </w:rPr>
              <w:fldChar w:fldCharType="begin"/>
            </w:r>
            <w:r w:rsidR="00456540" w:rsidRPr="00456540">
              <w:rPr>
                <w:rFonts w:ascii="Arial" w:hAnsi="Arial" w:cs="Arial"/>
                <w:webHidden/>
              </w:rPr>
              <w:instrText xml:space="preserve"> PAGEREF _Toc231981065 \h </w:instrText>
            </w:r>
            <w:r w:rsidR="00456540" w:rsidRPr="00456540">
              <w:rPr>
                <w:rFonts w:ascii="Arial" w:hAnsi="Arial" w:cs="Arial"/>
                <w:webHidden/>
              </w:rPr>
            </w:r>
            <w:r w:rsidR="00456540" w:rsidRPr="00456540">
              <w:rPr>
                <w:rFonts w:ascii="Arial" w:hAnsi="Arial" w:cs="Arial"/>
                <w:webHidden/>
              </w:rPr>
              <w:fldChar w:fldCharType="separate"/>
            </w:r>
            <w:r w:rsidR="00456540" w:rsidRPr="00456540">
              <w:rPr>
                <w:rFonts w:ascii="Arial" w:hAnsi="Arial" w:cs="Arial"/>
                <w:webHidden/>
              </w:rPr>
              <w:t>4</w:t>
            </w:r>
            <w:r w:rsidR="00456540" w:rsidRPr="00456540">
              <w:rPr>
                <w:rFonts w:ascii="Arial" w:hAnsi="Arial" w:cs="Arial"/>
                <w:webHidden/>
              </w:rPr>
              <w:fldChar w:fldCharType="end"/>
            </w:r>
          </w:hyperlink>
          <w:r w:rsidR="00456540">
            <w:rPr>
              <w:rStyle w:val="Hyperlink"/>
              <w:rFonts w:ascii="Arial" w:hAnsi="Arial" w:cs="Arial"/>
            </w:rPr>
            <w:br/>
          </w:r>
          <w:r w:rsidR="00456540">
            <w:rPr>
              <w:rStyle w:val="Hyperlink"/>
              <w:rFonts w:ascii="Arial" w:hAnsi="Arial" w:cs="Arial"/>
            </w:rPr>
            <w:br/>
          </w:r>
          <w:hyperlink w:anchor="_Toc231981066" w:history="1">
            <w:r w:rsidR="00456540" w:rsidRPr="00456540">
              <w:rPr>
                <w:rStyle w:val="Hyperlink"/>
                <w:rFonts w:ascii="Arial" w:hAnsi="Arial" w:cs="Arial"/>
              </w:rPr>
              <w:t>Programme Aim</w:t>
            </w:r>
            <w:r w:rsidR="00456540" w:rsidRPr="00456540">
              <w:rPr>
                <w:rFonts w:ascii="Arial" w:hAnsi="Arial" w:cs="Arial"/>
                <w:webHidden/>
              </w:rPr>
              <w:tab/>
            </w:r>
            <w:r w:rsidR="00456540" w:rsidRPr="00456540">
              <w:rPr>
                <w:rFonts w:ascii="Arial" w:hAnsi="Arial" w:cs="Arial"/>
                <w:webHidden/>
              </w:rPr>
              <w:fldChar w:fldCharType="begin"/>
            </w:r>
            <w:r w:rsidR="00456540" w:rsidRPr="00456540">
              <w:rPr>
                <w:rFonts w:ascii="Arial" w:hAnsi="Arial" w:cs="Arial"/>
                <w:webHidden/>
              </w:rPr>
              <w:instrText xml:space="preserve"> PAGEREF _Toc231981066 \h </w:instrText>
            </w:r>
            <w:r w:rsidR="00456540" w:rsidRPr="00456540">
              <w:rPr>
                <w:rFonts w:ascii="Arial" w:hAnsi="Arial" w:cs="Arial"/>
                <w:webHidden/>
              </w:rPr>
            </w:r>
            <w:r w:rsidR="00456540" w:rsidRPr="00456540">
              <w:rPr>
                <w:rFonts w:ascii="Arial" w:hAnsi="Arial" w:cs="Arial"/>
                <w:webHidden/>
              </w:rPr>
              <w:fldChar w:fldCharType="separate"/>
            </w:r>
            <w:r w:rsidR="00456540" w:rsidRPr="00456540">
              <w:rPr>
                <w:rFonts w:ascii="Arial" w:hAnsi="Arial" w:cs="Arial"/>
                <w:webHidden/>
              </w:rPr>
              <w:t>4</w:t>
            </w:r>
            <w:r w:rsidR="00456540" w:rsidRPr="00456540">
              <w:rPr>
                <w:rFonts w:ascii="Arial" w:hAnsi="Arial" w:cs="Arial"/>
                <w:webHidden/>
              </w:rPr>
              <w:fldChar w:fldCharType="end"/>
            </w:r>
          </w:hyperlink>
          <w:r w:rsidR="00456540">
            <w:rPr>
              <w:rStyle w:val="Hyperlink"/>
              <w:rFonts w:ascii="Arial" w:hAnsi="Arial" w:cs="Arial"/>
            </w:rPr>
            <w:br/>
          </w:r>
          <w:r w:rsidR="00456540">
            <w:rPr>
              <w:rStyle w:val="Hyperlink"/>
              <w:rFonts w:ascii="Arial" w:hAnsi="Arial" w:cs="Arial"/>
            </w:rPr>
            <w:br/>
          </w:r>
          <w:hyperlink w:anchor="_Toc231981067" w:history="1">
            <w:r w:rsidR="00456540" w:rsidRPr="00456540">
              <w:rPr>
                <w:rStyle w:val="Hyperlink"/>
                <w:rFonts w:ascii="Arial" w:hAnsi="Arial" w:cs="Arial"/>
              </w:rPr>
              <w:t>Graduate Outcomes</w:t>
            </w:r>
            <w:r w:rsidR="00456540" w:rsidRPr="00456540">
              <w:rPr>
                <w:rFonts w:ascii="Arial" w:hAnsi="Arial" w:cs="Arial"/>
                <w:webHidden/>
              </w:rPr>
              <w:tab/>
            </w:r>
            <w:r w:rsidR="00456540" w:rsidRPr="00456540">
              <w:rPr>
                <w:rFonts w:ascii="Arial" w:hAnsi="Arial" w:cs="Arial"/>
                <w:webHidden/>
              </w:rPr>
              <w:fldChar w:fldCharType="begin"/>
            </w:r>
            <w:r w:rsidR="00456540" w:rsidRPr="00456540">
              <w:rPr>
                <w:rFonts w:ascii="Arial" w:hAnsi="Arial" w:cs="Arial"/>
                <w:webHidden/>
              </w:rPr>
              <w:instrText xml:space="preserve"> PAGEREF _Toc231981067 \h </w:instrText>
            </w:r>
            <w:r w:rsidR="00456540" w:rsidRPr="00456540">
              <w:rPr>
                <w:rFonts w:ascii="Arial" w:hAnsi="Arial" w:cs="Arial"/>
                <w:webHidden/>
              </w:rPr>
            </w:r>
            <w:r w:rsidR="00456540" w:rsidRPr="00456540">
              <w:rPr>
                <w:rFonts w:ascii="Arial" w:hAnsi="Arial" w:cs="Arial"/>
                <w:webHidden/>
              </w:rPr>
              <w:fldChar w:fldCharType="separate"/>
            </w:r>
            <w:r w:rsidR="00456540" w:rsidRPr="00456540">
              <w:rPr>
                <w:rFonts w:ascii="Arial" w:hAnsi="Arial" w:cs="Arial"/>
                <w:webHidden/>
              </w:rPr>
              <w:t>4</w:t>
            </w:r>
            <w:r w:rsidR="00456540" w:rsidRPr="00456540">
              <w:rPr>
                <w:rFonts w:ascii="Arial" w:hAnsi="Arial" w:cs="Arial"/>
                <w:webHidden/>
              </w:rPr>
              <w:fldChar w:fldCharType="end"/>
            </w:r>
          </w:hyperlink>
          <w:r w:rsidR="00456540">
            <w:rPr>
              <w:rStyle w:val="Hyperlink"/>
              <w:rFonts w:ascii="Arial" w:hAnsi="Arial" w:cs="Arial"/>
            </w:rPr>
            <w:br/>
          </w:r>
          <w:r w:rsidR="00456540">
            <w:rPr>
              <w:rStyle w:val="Hyperlink"/>
              <w:rFonts w:ascii="Arial" w:hAnsi="Arial" w:cs="Arial"/>
            </w:rPr>
            <w:br/>
          </w:r>
          <w:hyperlink w:anchor="_Toc231981068" w:history="1">
            <w:r w:rsidR="00456540" w:rsidRPr="00456540">
              <w:rPr>
                <w:rStyle w:val="Hyperlink"/>
                <w:rFonts w:ascii="Arial" w:hAnsi="Arial" w:cs="Arial"/>
              </w:rPr>
              <w:t>Programme Outline</w:t>
            </w:r>
            <w:r w:rsidR="00456540" w:rsidRPr="00456540">
              <w:rPr>
                <w:rFonts w:ascii="Arial" w:hAnsi="Arial" w:cs="Arial"/>
                <w:webHidden/>
              </w:rPr>
              <w:tab/>
            </w:r>
            <w:r w:rsidR="00456540" w:rsidRPr="00456540">
              <w:rPr>
                <w:rFonts w:ascii="Arial" w:hAnsi="Arial" w:cs="Arial"/>
                <w:webHidden/>
              </w:rPr>
              <w:fldChar w:fldCharType="begin"/>
            </w:r>
            <w:r w:rsidR="00456540" w:rsidRPr="00456540">
              <w:rPr>
                <w:rFonts w:ascii="Arial" w:hAnsi="Arial" w:cs="Arial"/>
                <w:webHidden/>
              </w:rPr>
              <w:instrText xml:space="preserve"> PAGEREF _Toc231981068 \h </w:instrText>
            </w:r>
            <w:r w:rsidR="00456540" w:rsidRPr="00456540">
              <w:rPr>
                <w:rFonts w:ascii="Arial" w:hAnsi="Arial" w:cs="Arial"/>
                <w:webHidden/>
              </w:rPr>
            </w:r>
            <w:r w:rsidR="00456540" w:rsidRPr="00456540">
              <w:rPr>
                <w:rFonts w:ascii="Arial" w:hAnsi="Arial" w:cs="Arial"/>
                <w:webHidden/>
              </w:rPr>
              <w:fldChar w:fldCharType="separate"/>
            </w:r>
            <w:r w:rsidR="00456540" w:rsidRPr="00456540">
              <w:rPr>
                <w:rFonts w:ascii="Arial" w:hAnsi="Arial" w:cs="Arial"/>
                <w:webHidden/>
              </w:rPr>
              <w:t>5</w:t>
            </w:r>
            <w:r w:rsidR="00456540" w:rsidRPr="00456540">
              <w:rPr>
                <w:rFonts w:ascii="Arial" w:hAnsi="Arial" w:cs="Arial"/>
                <w:webHidden/>
              </w:rPr>
              <w:fldChar w:fldCharType="end"/>
            </w:r>
          </w:hyperlink>
          <w:r w:rsidR="00456540">
            <w:rPr>
              <w:rStyle w:val="Hyperlink"/>
              <w:rFonts w:ascii="Arial" w:hAnsi="Arial" w:cs="Arial"/>
            </w:rPr>
            <w:br/>
          </w:r>
          <w:r w:rsidR="00456540">
            <w:rPr>
              <w:rStyle w:val="Hyperlink"/>
              <w:rFonts w:ascii="Arial" w:hAnsi="Arial" w:cs="Arial"/>
            </w:rPr>
            <w:br/>
          </w:r>
          <w:hyperlink w:anchor="_Toc231981069" w:history="1">
            <w:r w:rsidR="00456540" w:rsidRPr="00456540">
              <w:rPr>
                <w:rStyle w:val="Hyperlink"/>
                <w:rFonts w:ascii="Arial" w:hAnsi="Arial" w:cs="Arial"/>
              </w:rPr>
              <w:t>Programme philosophy</w:t>
            </w:r>
            <w:r w:rsidR="00456540" w:rsidRPr="00456540">
              <w:rPr>
                <w:rFonts w:ascii="Arial" w:hAnsi="Arial" w:cs="Arial"/>
                <w:webHidden/>
              </w:rPr>
              <w:tab/>
            </w:r>
            <w:r w:rsidR="00456540" w:rsidRPr="00456540">
              <w:rPr>
                <w:rFonts w:ascii="Arial" w:hAnsi="Arial" w:cs="Arial"/>
                <w:webHidden/>
              </w:rPr>
              <w:fldChar w:fldCharType="begin"/>
            </w:r>
            <w:r w:rsidR="00456540" w:rsidRPr="00456540">
              <w:rPr>
                <w:rFonts w:ascii="Arial" w:hAnsi="Arial" w:cs="Arial"/>
                <w:webHidden/>
              </w:rPr>
              <w:instrText xml:space="preserve"> PAGEREF _Toc231981069 \h </w:instrText>
            </w:r>
            <w:r w:rsidR="00456540" w:rsidRPr="00456540">
              <w:rPr>
                <w:rFonts w:ascii="Arial" w:hAnsi="Arial" w:cs="Arial"/>
                <w:webHidden/>
              </w:rPr>
            </w:r>
            <w:r w:rsidR="00456540" w:rsidRPr="00456540">
              <w:rPr>
                <w:rFonts w:ascii="Arial" w:hAnsi="Arial" w:cs="Arial"/>
                <w:webHidden/>
              </w:rPr>
              <w:fldChar w:fldCharType="separate"/>
            </w:r>
            <w:r w:rsidR="00456540" w:rsidRPr="00456540">
              <w:rPr>
                <w:rFonts w:ascii="Arial" w:hAnsi="Arial" w:cs="Arial"/>
                <w:webHidden/>
              </w:rPr>
              <w:t>6</w:t>
            </w:r>
            <w:r w:rsidR="00456540" w:rsidRPr="00456540">
              <w:rPr>
                <w:rFonts w:ascii="Arial" w:hAnsi="Arial" w:cs="Arial"/>
                <w:webHidden/>
              </w:rPr>
              <w:fldChar w:fldCharType="end"/>
            </w:r>
          </w:hyperlink>
          <w:r w:rsidR="00456540">
            <w:rPr>
              <w:rStyle w:val="Hyperlink"/>
              <w:rFonts w:ascii="Arial" w:hAnsi="Arial" w:cs="Arial"/>
            </w:rPr>
            <w:br/>
          </w:r>
          <w:r w:rsidR="00456540">
            <w:rPr>
              <w:rStyle w:val="Hyperlink"/>
              <w:rFonts w:ascii="Arial" w:hAnsi="Arial" w:cs="Arial"/>
            </w:rPr>
            <w:br/>
          </w:r>
          <w:hyperlink w:anchor="_Toc231981070" w:history="1">
            <w:r w:rsidR="00456540" w:rsidRPr="00456540">
              <w:rPr>
                <w:rStyle w:val="Hyperlink"/>
                <w:rFonts w:ascii="Arial" w:hAnsi="Arial" w:cs="Arial"/>
              </w:rPr>
              <w:t>Assessment rationale</w:t>
            </w:r>
            <w:r w:rsidR="00456540" w:rsidRPr="00456540">
              <w:rPr>
                <w:rFonts w:ascii="Arial" w:hAnsi="Arial" w:cs="Arial"/>
                <w:webHidden/>
              </w:rPr>
              <w:tab/>
            </w:r>
            <w:r w:rsidR="00456540" w:rsidRPr="00456540">
              <w:rPr>
                <w:rFonts w:ascii="Arial" w:hAnsi="Arial" w:cs="Arial"/>
                <w:webHidden/>
              </w:rPr>
              <w:fldChar w:fldCharType="begin"/>
            </w:r>
            <w:r w:rsidR="00456540" w:rsidRPr="00456540">
              <w:rPr>
                <w:rFonts w:ascii="Arial" w:hAnsi="Arial" w:cs="Arial"/>
                <w:webHidden/>
              </w:rPr>
              <w:instrText xml:space="preserve"> PAGEREF _Toc231981070 \h </w:instrText>
            </w:r>
            <w:r w:rsidR="00456540" w:rsidRPr="00456540">
              <w:rPr>
                <w:rFonts w:ascii="Arial" w:hAnsi="Arial" w:cs="Arial"/>
                <w:webHidden/>
              </w:rPr>
            </w:r>
            <w:r w:rsidR="00456540" w:rsidRPr="00456540">
              <w:rPr>
                <w:rFonts w:ascii="Arial" w:hAnsi="Arial" w:cs="Arial"/>
                <w:webHidden/>
              </w:rPr>
              <w:fldChar w:fldCharType="separate"/>
            </w:r>
            <w:r w:rsidR="00456540" w:rsidRPr="00456540">
              <w:rPr>
                <w:rFonts w:ascii="Arial" w:hAnsi="Arial" w:cs="Arial"/>
                <w:webHidden/>
              </w:rPr>
              <w:t>6</w:t>
            </w:r>
            <w:r w:rsidR="00456540" w:rsidRPr="00456540">
              <w:rPr>
                <w:rFonts w:ascii="Arial" w:hAnsi="Arial" w:cs="Arial"/>
                <w:webHidden/>
              </w:rPr>
              <w:fldChar w:fldCharType="end"/>
            </w:r>
          </w:hyperlink>
          <w:r w:rsidR="00456540">
            <w:rPr>
              <w:rStyle w:val="Hyperlink"/>
              <w:rFonts w:ascii="Arial" w:hAnsi="Arial" w:cs="Arial"/>
            </w:rPr>
            <w:br/>
          </w:r>
          <w:r w:rsidR="00456540">
            <w:rPr>
              <w:rStyle w:val="Hyperlink"/>
              <w:rFonts w:ascii="Arial" w:hAnsi="Arial" w:cs="Arial"/>
            </w:rPr>
            <w:br/>
          </w:r>
          <w:hyperlink w:anchor="_Toc231981071" w:history="1">
            <w:r w:rsidR="00456540" w:rsidRPr="00456540">
              <w:rPr>
                <w:rStyle w:val="Hyperlink"/>
                <w:rFonts w:ascii="Arial" w:hAnsi="Arial" w:cs="Arial"/>
              </w:rPr>
              <w:t>Responsiveness to Māori learners</w:t>
            </w:r>
            <w:r w:rsidR="00456540" w:rsidRPr="00456540">
              <w:rPr>
                <w:rFonts w:ascii="Arial" w:hAnsi="Arial" w:cs="Arial"/>
                <w:webHidden/>
              </w:rPr>
              <w:tab/>
            </w:r>
            <w:r w:rsidR="00456540" w:rsidRPr="00456540">
              <w:rPr>
                <w:rFonts w:ascii="Arial" w:hAnsi="Arial" w:cs="Arial"/>
                <w:webHidden/>
              </w:rPr>
              <w:fldChar w:fldCharType="begin"/>
            </w:r>
            <w:r w:rsidR="00456540" w:rsidRPr="00456540">
              <w:rPr>
                <w:rFonts w:ascii="Arial" w:hAnsi="Arial" w:cs="Arial"/>
                <w:webHidden/>
              </w:rPr>
              <w:instrText xml:space="preserve"> PAGEREF _Toc231981071 \h </w:instrText>
            </w:r>
            <w:r w:rsidR="00456540" w:rsidRPr="00456540">
              <w:rPr>
                <w:rFonts w:ascii="Arial" w:hAnsi="Arial" w:cs="Arial"/>
                <w:webHidden/>
              </w:rPr>
            </w:r>
            <w:r w:rsidR="00456540" w:rsidRPr="00456540">
              <w:rPr>
                <w:rFonts w:ascii="Arial" w:hAnsi="Arial" w:cs="Arial"/>
                <w:webHidden/>
              </w:rPr>
              <w:fldChar w:fldCharType="separate"/>
            </w:r>
            <w:r w:rsidR="00456540" w:rsidRPr="00456540">
              <w:rPr>
                <w:rFonts w:ascii="Arial" w:hAnsi="Arial" w:cs="Arial"/>
                <w:webHidden/>
              </w:rPr>
              <w:t>7</w:t>
            </w:r>
            <w:r w:rsidR="00456540" w:rsidRPr="00456540">
              <w:rPr>
                <w:rFonts w:ascii="Arial" w:hAnsi="Arial" w:cs="Arial"/>
                <w:webHidden/>
              </w:rPr>
              <w:fldChar w:fldCharType="end"/>
            </w:r>
          </w:hyperlink>
          <w:r w:rsidR="00456540">
            <w:rPr>
              <w:rStyle w:val="Hyperlink"/>
              <w:rFonts w:ascii="Arial" w:hAnsi="Arial" w:cs="Arial"/>
            </w:rPr>
            <w:br/>
          </w:r>
          <w:r w:rsidR="00456540">
            <w:rPr>
              <w:rStyle w:val="Hyperlink"/>
              <w:rFonts w:ascii="Arial" w:hAnsi="Arial" w:cs="Arial"/>
            </w:rPr>
            <w:br/>
          </w:r>
          <w:hyperlink w:anchor="_Toc231981072" w:history="1">
            <w:r w:rsidR="00456540" w:rsidRPr="00456540">
              <w:rPr>
                <w:rStyle w:val="Hyperlink"/>
                <w:rFonts w:ascii="Arial" w:hAnsi="Arial" w:cs="Arial"/>
              </w:rPr>
              <w:t>Literacy and numeracy</w:t>
            </w:r>
            <w:r w:rsidR="00456540" w:rsidRPr="00456540">
              <w:rPr>
                <w:rFonts w:ascii="Arial" w:hAnsi="Arial" w:cs="Arial"/>
                <w:webHidden/>
              </w:rPr>
              <w:tab/>
            </w:r>
            <w:r w:rsidR="00456540" w:rsidRPr="00456540">
              <w:rPr>
                <w:rFonts w:ascii="Arial" w:hAnsi="Arial" w:cs="Arial"/>
                <w:webHidden/>
              </w:rPr>
              <w:fldChar w:fldCharType="begin"/>
            </w:r>
            <w:r w:rsidR="00456540" w:rsidRPr="00456540">
              <w:rPr>
                <w:rFonts w:ascii="Arial" w:hAnsi="Arial" w:cs="Arial"/>
                <w:webHidden/>
              </w:rPr>
              <w:instrText xml:space="preserve"> PAGEREF _Toc231981072 \h </w:instrText>
            </w:r>
            <w:r w:rsidR="00456540" w:rsidRPr="00456540">
              <w:rPr>
                <w:rFonts w:ascii="Arial" w:hAnsi="Arial" w:cs="Arial"/>
                <w:webHidden/>
              </w:rPr>
            </w:r>
            <w:r w:rsidR="00456540" w:rsidRPr="00456540">
              <w:rPr>
                <w:rFonts w:ascii="Arial" w:hAnsi="Arial" w:cs="Arial"/>
                <w:webHidden/>
              </w:rPr>
              <w:fldChar w:fldCharType="separate"/>
            </w:r>
            <w:r w:rsidR="00456540" w:rsidRPr="00456540">
              <w:rPr>
                <w:rFonts w:ascii="Arial" w:hAnsi="Arial" w:cs="Arial"/>
                <w:webHidden/>
              </w:rPr>
              <w:t>7</w:t>
            </w:r>
            <w:r w:rsidR="00456540" w:rsidRPr="00456540">
              <w:rPr>
                <w:rFonts w:ascii="Arial" w:hAnsi="Arial" w:cs="Arial"/>
                <w:webHidden/>
              </w:rPr>
              <w:fldChar w:fldCharType="end"/>
            </w:r>
          </w:hyperlink>
          <w:r w:rsidR="00456540">
            <w:rPr>
              <w:rStyle w:val="Hyperlink"/>
              <w:rFonts w:ascii="Arial" w:hAnsi="Arial" w:cs="Arial"/>
            </w:rPr>
            <w:br/>
          </w:r>
          <w:r w:rsidR="00456540">
            <w:rPr>
              <w:rStyle w:val="Hyperlink"/>
              <w:rFonts w:ascii="Arial" w:hAnsi="Arial" w:cs="Arial"/>
            </w:rPr>
            <w:br/>
          </w:r>
          <w:hyperlink w:anchor="_Toc231981073" w:history="1">
            <w:r w:rsidR="00456540" w:rsidRPr="00456540">
              <w:rPr>
                <w:rStyle w:val="Hyperlink"/>
                <w:rFonts w:ascii="Arial" w:hAnsi="Arial" w:cs="Arial"/>
              </w:rPr>
              <w:t>Learning activities</w:t>
            </w:r>
            <w:r w:rsidR="00456540" w:rsidRPr="00456540">
              <w:rPr>
                <w:rFonts w:ascii="Arial" w:hAnsi="Arial" w:cs="Arial"/>
                <w:webHidden/>
              </w:rPr>
              <w:tab/>
            </w:r>
            <w:r w:rsidR="00456540" w:rsidRPr="00456540">
              <w:rPr>
                <w:rFonts w:ascii="Arial" w:hAnsi="Arial" w:cs="Arial"/>
                <w:webHidden/>
              </w:rPr>
              <w:fldChar w:fldCharType="begin"/>
            </w:r>
            <w:r w:rsidR="00456540" w:rsidRPr="00456540">
              <w:rPr>
                <w:rFonts w:ascii="Arial" w:hAnsi="Arial" w:cs="Arial"/>
                <w:webHidden/>
              </w:rPr>
              <w:instrText xml:space="preserve"> PAGEREF _Toc231981073 \h </w:instrText>
            </w:r>
            <w:r w:rsidR="00456540" w:rsidRPr="00456540">
              <w:rPr>
                <w:rFonts w:ascii="Arial" w:hAnsi="Arial" w:cs="Arial"/>
                <w:webHidden/>
              </w:rPr>
            </w:r>
            <w:r w:rsidR="00456540" w:rsidRPr="00456540">
              <w:rPr>
                <w:rFonts w:ascii="Arial" w:hAnsi="Arial" w:cs="Arial"/>
                <w:webHidden/>
              </w:rPr>
              <w:fldChar w:fldCharType="separate"/>
            </w:r>
            <w:r w:rsidR="00456540" w:rsidRPr="00456540">
              <w:rPr>
                <w:rFonts w:ascii="Arial" w:hAnsi="Arial" w:cs="Arial"/>
                <w:webHidden/>
              </w:rPr>
              <w:t>8</w:t>
            </w:r>
            <w:r w:rsidR="00456540" w:rsidRPr="00456540">
              <w:rPr>
                <w:rFonts w:ascii="Arial" w:hAnsi="Arial" w:cs="Arial"/>
                <w:webHidden/>
              </w:rPr>
              <w:fldChar w:fldCharType="end"/>
            </w:r>
          </w:hyperlink>
          <w:r w:rsidR="00456540">
            <w:rPr>
              <w:rStyle w:val="Hyperlink"/>
              <w:rFonts w:ascii="Arial" w:hAnsi="Arial" w:cs="Arial"/>
            </w:rPr>
            <w:br/>
          </w:r>
          <w:r w:rsidR="00456540">
            <w:rPr>
              <w:rStyle w:val="Hyperlink"/>
              <w:rFonts w:ascii="Arial" w:hAnsi="Arial" w:cs="Arial"/>
            </w:rPr>
            <w:br/>
          </w:r>
          <w:hyperlink w:anchor="_Toc231981074" w:history="1">
            <w:r w:rsidR="00456540" w:rsidRPr="00456540">
              <w:rPr>
                <w:rStyle w:val="Hyperlink"/>
                <w:rFonts w:ascii="Arial" w:hAnsi="Arial" w:cs="Arial"/>
              </w:rPr>
              <w:t>Personal Responsibility</w:t>
            </w:r>
            <w:r w:rsidR="00456540" w:rsidRPr="00456540">
              <w:rPr>
                <w:rFonts w:ascii="Arial" w:hAnsi="Arial" w:cs="Arial"/>
                <w:webHidden/>
              </w:rPr>
              <w:tab/>
            </w:r>
            <w:r w:rsidR="00456540" w:rsidRPr="00456540">
              <w:rPr>
                <w:rFonts w:ascii="Arial" w:hAnsi="Arial" w:cs="Arial"/>
                <w:webHidden/>
              </w:rPr>
              <w:fldChar w:fldCharType="begin"/>
            </w:r>
            <w:r w:rsidR="00456540" w:rsidRPr="00456540">
              <w:rPr>
                <w:rFonts w:ascii="Arial" w:hAnsi="Arial" w:cs="Arial"/>
                <w:webHidden/>
              </w:rPr>
              <w:instrText xml:space="preserve"> PAGEREF _Toc231981074 \h </w:instrText>
            </w:r>
            <w:r w:rsidR="00456540" w:rsidRPr="00456540">
              <w:rPr>
                <w:rFonts w:ascii="Arial" w:hAnsi="Arial" w:cs="Arial"/>
                <w:webHidden/>
              </w:rPr>
            </w:r>
            <w:r w:rsidR="00456540" w:rsidRPr="00456540">
              <w:rPr>
                <w:rFonts w:ascii="Arial" w:hAnsi="Arial" w:cs="Arial"/>
                <w:webHidden/>
              </w:rPr>
              <w:fldChar w:fldCharType="separate"/>
            </w:r>
            <w:r w:rsidR="00456540" w:rsidRPr="00456540">
              <w:rPr>
                <w:rFonts w:ascii="Arial" w:hAnsi="Arial" w:cs="Arial"/>
                <w:webHidden/>
              </w:rPr>
              <w:t>8</w:t>
            </w:r>
            <w:r w:rsidR="00456540" w:rsidRPr="00456540">
              <w:rPr>
                <w:rFonts w:ascii="Arial" w:hAnsi="Arial" w:cs="Arial"/>
                <w:webHidden/>
              </w:rPr>
              <w:fldChar w:fldCharType="end"/>
            </w:r>
          </w:hyperlink>
          <w:r w:rsidR="00456540">
            <w:rPr>
              <w:rStyle w:val="Hyperlink"/>
              <w:rFonts w:ascii="Arial" w:hAnsi="Arial" w:cs="Arial"/>
            </w:rPr>
            <w:br/>
          </w:r>
          <w:r w:rsidR="00456540">
            <w:rPr>
              <w:rStyle w:val="Hyperlink"/>
              <w:rFonts w:ascii="Arial" w:hAnsi="Arial" w:cs="Arial"/>
            </w:rPr>
            <w:br/>
          </w:r>
          <w:hyperlink w:anchor="_Toc231981075" w:history="1">
            <w:r w:rsidR="00456540" w:rsidRPr="00456540">
              <w:rPr>
                <w:rStyle w:val="Hyperlink"/>
                <w:rFonts w:ascii="Arial" w:hAnsi="Arial" w:cs="Arial"/>
              </w:rPr>
              <w:t>Course Outlines</w:t>
            </w:r>
            <w:r w:rsidR="00456540" w:rsidRPr="00456540">
              <w:rPr>
                <w:rFonts w:ascii="Arial" w:hAnsi="Arial" w:cs="Arial"/>
                <w:webHidden/>
              </w:rPr>
              <w:tab/>
            </w:r>
            <w:r w:rsidR="00456540" w:rsidRPr="00456540">
              <w:rPr>
                <w:rFonts w:ascii="Arial" w:hAnsi="Arial" w:cs="Arial"/>
                <w:webHidden/>
              </w:rPr>
              <w:fldChar w:fldCharType="begin"/>
            </w:r>
            <w:r w:rsidR="00456540" w:rsidRPr="00456540">
              <w:rPr>
                <w:rFonts w:ascii="Arial" w:hAnsi="Arial" w:cs="Arial"/>
                <w:webHidden/>
              </w:rPr>
              <w:instrText xml:space="preserve"> PAGEREF _Toc231981075 \h </w:instrText>
            </w:r>
            <w:r w:rsidR="00456540" w:rsidRPr="00456540">
              <w:rPr>
                <w:rFonts w:ascii="Arial" w:hAnsi="Arial" w:cs="Arial"/>
                <w:webHidden/>
              </w:rPr>
            </w:r>
            <w:r w:rsidR="00456540" w:rsidRPr="00456540">
              <w:rPr>
                <w:rFonts w:ascii="Arial" w:hAnsi="Arial" w:cs="Arial"/>
                <w:webHidden/>
              </w:rPr>
              <w:fldChar w:fldCharType="separate"/>
            </w:r>
            <w:r w:rsidR="00456540" w:rsidRPr="00456540">
              <w:rPr>
                <w:rFonts w:ascii="Arial" w:hAnsi="Arial" w:cs="Arial"/>
                <w:webHidden/>
              </w:rPr>
              <w:t>9</w:t>
            </w:r>
            <w:r w:rsidR="00456540" w:rsidRPr="00456540">
              <w:rPr>
                <w:rFonts w:ascii="Arial" w:hAnsi="Arial" w:cs="Arial"/>
                <w:webHidden/>
              </w:rPr>
              <w:fldChar w:fldCharType="end"/>
            </w:r>
          </w:hyperlink>
        </w:p>
        <w:p w14:paraId="1A4AB632" w14:textId="208CD4C6" w:rsidR="000B2B0A" w:rsidRPr="00A37DA0" w:rsidRDefault="000B2B0A" w:rsidP="00AC3EAE">
          <w:pPr>
            <w:rPr>
              <w:color w:val="000000" w:themeColor="text1"/>
            </w:rPr>
          </w:pPr>
          <w:r w:rsidRPr="00456540">
            <w:rPr>
              <w:noProof/>
              <w:color w:val="000000" w:themeColor="text1"/>
            </w:rPr>
            <w:fldChar w:fldCharType="end"/>
          </w:r>
        </w:p>
      </w:sdtContent>
    </w:sdt>
    <w:p w14:paraId="268805BB" w14:textId="77777777" w:rsidR="007B5130" w:rsidRPr="00A37DA0" w:rsidRDefault="007B5130" w:rsidP="00AC3EAE">
      <w:pPr>
        <w:rPr>
          <w:color w:val="000000" w:themeColor="text1"/>
        </w:rPr>
      </w:pPr>
    </w:p>
    <w:p w14:paraId="268805C8" w14:textId="77777777" w:rsidR="000712C9" w:rsidRPr="00A37DA0" w:rsidRDefault="000712C9" w:rsidP="00AC3EAE">
      <w:pPr>
        <w:rPr>
          <w:color w:val="000000" w:themeColor="text1"/>
        </w:rPr>
      </w:pPr>
    </w:p>
    <w:p w14:paraId="268805CB" w14:textId="77777777" w:rsidR="000712C9" w:rsidRPr="00A37DA0" w:rsidRDefault="000712C9" w:rsidP="00AC3EAE">
      <w:pPr>
        <w:rPr>
          <w:color w:val="000000" w:themeColor="text1"/>
        </w:rPr>
      </w:pPr>
    </w:p>
    <w:p w14:paraId="268805CE" w14:textId="77777777" w:rsidR="00490A89" w:rsidRPr="00A37DA0" w:rsidRDefault="00490A89" w:rsidP="00AC3EAE">
      <w:pPr>
        <w:rPr>
          <w:color w:val="000000" w:themeColor="text1"/>
        </w:rPr>
      </w:pPr>
    </w:p>
    <w:p w14:paraId="268805CF" w14:textId="77777777" w:rsidR="007D2F8D" w:rsidRPr="00A37DA0" w:rsidRDefault="007D2F8D" w:rsidP="00AC3EAE">
      <w:pPr>
        <w:rPr>
          <w:color w:val="000000" w:themeColor="text1"/>
        </w:rPr>
      </w:pPr>
      <w:r w:rsidRPr="00A37DA0">
        <w:rPr>
          <w:color w:val="000000" w:themeColor="text1"/>
        </w:rPr>
        <w:br w:type="page"/>
      </w:r>
    </w:p>
    <w:p w14:paraId="268805D1" w14:textId="7F89106D" w:rsidR="00FD4FD5" w:rsidRPr="00A37DA0" w:rsidRDefault="0065447F" w:rsidP="00AC3EAE">
      <w:pPr>
        <w:pStyle w:val="Heading1"/>
        <w:rPr>
          <w:color w:val="000000" w:themeColor="text1"/>
        </w:rPr>
      </w:pPr>
      <w:r w:rsidRPr="00A37DA0">
        <w:rPr>
          <w:color w:val="000000" w:themeColor="text1"/>
        </w:rPr>
        <w:lastRenderedPageBreak/>
        <w:br/>
      </w:r>
      <w:bookmarkStart w:id="0" w:name="_Toc231981062"/>
      <w:r w:rsidR="00792132" w:rsidRPr="00A37DA0">
        <w:rPr>
          <w:color w:val="000000" w:themeColor="text1"/>
        </w:rPr>
        <w:t>School Welcome</w:t>
      </w:r>
      <w:bookmarkEnd w:id="0"/>
    </w:p>
    <w:p w14:paraId="3867312B" w14:textId="77777777" w:rsidR="00E4670C" w:rsidRPr="00A37DA0" w:rsidRDefault="00E4670C" w:rsidP="00A97815">
      <w:pPr>
        <w:spacing w:line="240" w:lineRule="auto"/>
        <w:rPr>
          <w:color w:val="000000" w:themeColor="text1"/>
        </w:rPr>
      </w:pPr>
    </w:p>
    <w:p w14:paraId="1E098BC7" w14:textId="02819B17" w:rsidR="00A97815" w:rsidRPr="00A37DA0" w:rsidRDefault="00A97815" w:rsidP="00A97815">
      <w:pPr>
        <w:spacing w:line="240" w:lineRule="auto"/>
        <w:rPr>
          <w:color w:val="000000" w:themeColor="text1"/>
        </w:rPr>
      </w:pPr>
      <w:r w:rsidRPr="00A37DA0">
        <w:rPr>
          <w:color w:val="000000" w:themeColor="text1"/>
        </w:rPr>
        <w:t>Nau</w:t>
      </w:r>
      <w:r w:rsidR="00013C3F" w:rsidRPr="00A37DA0">
        <w:rPr>
          <w:color w:val="000000" w:themeColor="text1"/>
        </w:rPr>
        <w:t xml:space="preserve"> </w:t>
      </w:r>
      <w:proofErr w:type="spellStart"/>
      <w:r w:rsidRPr="00A37DA0">
        <w:rPr>
          <w:color w:val="000000" w:themeColor="text1"/>
        </w:rPr>
        <w:t>mai</w:t>
      </w:r>
      <w:proofErr w:type="spellEnd"/>
      <w:r w:rsidRPr="00A37DA0">
        <w:rPr>
          <w:color w:val="000000" w:themeColor="text1"/>
        </w:rPr>
        <w:t>, Haere</w:t>
      </w:r>
      <w:r w:rsidR="00013C3F" w:rsidRPr="00A37DA0">
        <w:rPr>
          <w:color w:val="000000" w:themeColor="text1"/>
        </w:rPr>
        <w:t xml:space="preserve"> </w:t>
      </w:r>
      <w:proofErr w:type="spellStart"/>
      <w:r w:rsidRPr="00A37DA0">
        <w:rPr>
          <w:color w:val="000000" w:themeColor="text1"/>
        </w:rPr>
        <w:t>mai</w:t>
      </w:r>
      <w:proofErr w:type="spellEnd"/>
      <w:r w:rsidRPr="00A37DA0">
        <w:rPr>
          <w:color w:val="000000" w:themeColor="text1"/>
        </w:rPr>
        <w:t xml:space="preserve">. Welcome to the </w:t>
      </w:r>
      <w:r w:rsidR="00E6485C" w:rsidRPr="00A37DA0">
        <w:rPr>
          <w:color w:val="000000" w:themeColor="text1"/>
        </w:rPr>
        <w:t>School of Construction, Electrical, Plumbing &amp; Automotive Trades</w:t>
      </w:r>
      <w:r w:rsidRPr="00A37DA0">
        <w:rPr>
          <w:color w:val="000000" w:themeColor="text1"/>
        </w:rPr>
        <w:t>.</w:t>
      </w:r>
      <w:r w:rsidR="00E6485C" w:rsidRPr="00A37DA0">
        <w:rPr>
          <w:color w:val="000000" w:themeColor="text1"/>
        </w:rPr>
        <w:br/>
      </w:r>
      <w:r w:rsidR="00E6485C" w:rsidRPr="00A37DA0">
        <w:rPr>
          <w:color w:val="000000" w:themeColor="text1"/>
        </w:rPr>
        <w:br/>
      </w:r>
      <w:r w:rsidRPr="00A37DA0">
        <w:rPr>
          <w:color w:val="000000" w:themeColor="text1"/>
        </w:rPr>
        <w:t xml:space="preserve">The </w:t>
      </w:r>
      <w:r w:rsidR="00E6485C" w:rsidRPr="00A37DA0">
        <w:rPr>
          <w:color w:val="000000" w:themeColor="text1"/>
        </w:rPr>
        <w:t>School of Construction, Electrical, Plumbing &amp; Automotive Trades</w:t>
      </w:r>
      <w:r w:rsidRPr="00A37DA0">
        <w:rPr>
          <w:color w:val="000000" w:themeColor="text1"/>
        </w:rPr>
        <w:t xml:space="preserve"> is proud to offer the best range of trades training in the region. Our programmes provide learning opportunities in a comprehensive range of theoretical and practical skills directly related to the workplace and our graduates are in high demand throughout the many industries we support.</w:t>
      </w:r>
      <w:r w:rsidR="00E6485C" w:rsidRPr="00A37DA0">
        <w:rPr>
          <w:color w:val="000000" w:themeColor="text1"/>
        </w:rPr>
        <w:br/>
      </w:r>
      <w:r w:rsidR="00E6485C" w:rsidRPr="00A37DA0">
        <w:rPr>
          <w:color w:val="000000" w:themeColor="text1"/>
        </w:rPr>
        <w:br/>
      </w:r>
      <w:r w:rsidRPr="00A37DA0">
        <w:rPr>
          <w:color w:val="000000" w:themeColor="text1"/>
        </w:rPr>
        <w:t xml:space="preserve">The </w:t>
      </w:r>
      <w:r w:rsidR="00E6485C" w:rsidRPr="00A37DA0">
        <w:rPr>
          <w:color w:val="000000" w:themeColor="text1"/>
        </w:rPr>
        <w:t>School of Construction, Electrical, Plumbing &amp; Automotive Trades</w:t>
      </w:r>
      <w:r w:rsidRPr="00A37DA0">
        <w:rPr>
          <w:color w:val="000000" w:themeColor="text1"/>
        </w:rPr>
        <w:t xml:space="preserve"> offers you a learning environment that is as close to the real world as we can make it. Your learning will go beyond the classroom, and you will spend much of your time developing the hands-on skills which you will require if you are to succeed in your chosen field</w:t>
      </w:r>
      <w:r w:rsidR="00E6485C" w:rsidRPr="00A37DA0">
        <w:rPr>
          <w:color w:val="000000" w:themeColor="text1"/>
        </w:rPr>
        <w:t>.</w:t>
      </w:r>
      <w:r w:rsidR="00E6485C" w:rsidRPr="00A37DA0">
        <w:rPr>
          <w:color w:val="000000" w:themeColor="text1"/>
        </w:rPr>
        <w:br/>
      </w:r>
      <w:r w:rsidR="00E6485C" w:rsidRPr="00A37DA0">
        <w:rPr>
          <w:color w:val="000000" w:themeColor="text1"/>
        </w:rPr>
        <w:br/>
      </w:r>
      <w:r w:rsidRPr="00A37DA0">
        <w:rPr>
          <w:color w:val="000000" w:themeColor="text1"/>
        </w:rPr>
        <w:t>Learning at WelTec is a two-way partnership. You will learn from an experienced team of highly respected and professional tutors. They will do all they can to help you while you are here, but your success will not just depend on us.</w:t>
      </w:r>
      <w:r w:rsidR="00E6485C" w:rsidRPr="00A37DA0">
        <w:rPr>
          <w:color w:val="000000" w:themeColor="text1"/>
        </w:rPr>
        <w:br/>
      </w:r>
      <w:r w:rsidR="00E6485C" w:rsidRPr="00A37DA0">
        <w:rPr>
          <w:color w:val="000000" w:themeColor="text1"/>
        </w:rPr>
        <w:br/>
      </w:r>
      <w:r w:rsidRPr="00A37DA0">
        <w:rPr>
          <w:color w:val="000000" w:themeColor="text1"/>
        </w:rPr>
        <w:t>You must bring with you a keen attitude to your studies, a willingness to learn, and respect for those around you who also wish to learn.</w:t>
      </w:r>
      <w:r w:rsidR="00E6485C" w:rsidRPr="00A37DA0">
        <w:rPr>
          <w:color w:val="000000" w:themeColor="text1"/>
        </w:rPr>
        <w:br/>
      </w:r>
      <w:r w:rsidR="00E6485C" w:rsidRPr="00A37DA0">
        <w:rPr>
          <w:color w:val="000000" w:themeColor="text1"/>
        </w:rPr>
        <w:br/>
      </w:r>
      <w:r w:rsidRPr="00A37DA0">
        <w:rPr>
          <w:color w:val="000000" w:themeColor="text1"/>
        </w:rPr>
        <w:t>When you immerse yourself in your programme of study with energy and enthusiasm you will leave here with a qualification that will enable you to build your future. I wish you all the best for your studies.</w:t>
      </w:r>
    </w:p>
    <w:p w14:paraId="6F441E18" w14:textId="77777777" w:rsidR="00A97815" w:rsidRPr="00A37DA0" w:rsidRDefault="00A97815" w:rsidP="00A97815">
      <w:pPr>
        <w:spacing w:line="240" w:lineRule="auto"/>
        <w:rPr>
          <w:color w:val="000000" w:themeColor="text1"/>
        </w:rPr>
      </w:pPr>
    </w:p>
    <w:p w14:paraId="75A3C7B6" w14:textId="77777777" w:rsidR="00BB076E" w:rsidRPr="00A37DA0" w:rsidRDefault="00BB076E" w:rsidP="00BB076E">
      <w:pPr>
        <w:spacing w:before="0" w:line="240" w:lineRule="auto"/>
        <w:rPr>
          <w:color w:val="000000" w:themeColor="text1"/>
        </w:rPr>
      </w:pPr>
      <w:proofErr w:type="spellStart"/>
      <w:r w:rsidRPr="00A37DA0">
        <w:rPr>
          <w:color w:val="000000" w:themeColor="text1"/>
        </w:rPr>
        <w:t>Ngā</w:t>
      </w:r>
      <w:proofErr w:type="spellEnd"/>
      <w:r w:rsidRPr="00A37DA0">
        <w:rPr>
          <w:color w:val="000000" w:themeColor="text1"/>
        </w:rPr>
        <w:t xml:space="preserve"> mihi</w:t>
      </w:r>
    </w:p>
    <w:p w14:paraId="2B5C1FFC" w14:textId="0F6427EF" w:rsidR="00A97815" w:rsidRPr="00A37DA0" w:rsidRDefault="00FC54BC" w:rsidP="0003457C">
      <w:pPr>
        <w:spacing w:before="0" w:line="240" w:lineRule="auto"/>
        <w:rPr>
          <w:color w:val="000000" w:themeColor="text1"/>
        </w:rPr>
      </w:pPr>
      <w:r>
        <w:rPr>
          <w:color w:val="000000" w:themeColor="text1"/>
        </w:rPr>
        <w:t>Shane Bilderbeck</w:t>
      </w:r>
      <w:r w:rsidR="0018245E" w:rsidRPr="00A37DA0">
        <w:rPr>
          <w:color w:val="000000" w:themeColor="text1"/>
        </w:rPr>
        <w:br/>
      </w:r>
      <w:r w:rsidR="00BF573D">
        <w:rPr>
          <w:color w:val="000000" w:themeColor="text1"/>
        </w:rPr>
        <w:t xml:space="preserve">Acting </w:t>
      </w:r>
      <w:r w:rsidR="00A97815" w:rsidRPr="00A37DA0">
        <w:rPr>
          <w:color w:val="000000" w:themeColor="text1"/>
        </w:rPr>
        <w:t>Head of School</w:t>
      </w:r>
      <w:r w:rsidR="00E6485C" w:rsidRPr="00A37DA0">
        <w:rPr>
          <w:color w:val="000000" w:themeColor="text1"/>
        </w:rPr>
        <w:br/>
      </w:r>
    </w:p>
    <w:p w14:paraId="268805D9" w14:textId="6EFDEDC2" w:rsidR="00C242ED" w:rsidRPr="00A37DA0" w:rsidRDefault="00792132" w:rsidP="005108BE">
      <w:pPr>
        <w:pStyle w:val="Heading1"/>
        <w:rPr>
          <w:color w:val="000000" w:themeColor="text1"/>
        </w:rPr>
      </w:pPr>
      <w:bookmarkStart w:id="1" w:name="_Toc231981063"/>
      <w:r w:rsidRPr="00A37DA0">
        <w:rPr>
          <w:color w:val="000000" w:themeColor="text1"/>
        </w:rPr>
        <w:t>Use of Handbook</w:t>
      </w:r>
      <w:bookmarkEnd w:id="1"/>
    </w:p>
    <w:p w14:paraId="0418E8E9" w14:textId="77777777" w:rsidR="00760AD0" w:rsidRPr="00A37DA0" w:rsidRDefault="00760AD0" w:rsidP="00760AD0">
      <w:pPr>
        <w:rPr>
          <w:color w:val="000000" w:themeColor="text1"/>
        </w:rPr>
      </w:pPr>
      <w:r w:rsidRPr="00A37DA0">
        <w:rPr>
          <w:color w:val="000000" w:themeColor="text1"/>
        </w:rPr>
        <w:t xml:space="preserve">This handbook provides important information about your programme of study this year. It outlines what you can expect to achieve and regulations that you need to know about. </w:t>
      </w:r>
    </w:p>
    <w:p w14:paraId="4AABE4D9" w14:textId="5839F2B1" w:rsidR="00760AD0" w:rsidRPr="00A37DA0" w:rsidRDefault="00760AD0" w:rsidP="00760AD0">
      <w:pPr>
        <w:rPr>
          <w:color w:val="000000" w:themeColor="text1"/>
        </w:rPr>
      </w:pPr>
      <w:r w:rsidRPr="00A37DA0">
        <w:rPr>
          <w:color w:val="000000" w:themeColor="text1"/>
        </w:rPr>
        <w:t xml:space="preserve">The </w:t>
      </w:r>
      <w:hyperlink r:id="rId13" w:history="1">
        <w:r w:rsidRPr="00A37DA0">
          <w:rPr>
            <w:rStyle w:val="Hyperlink"/>
            <w:color w:val="000000" w:themeColor="text1"/>
          </w:rPr>
          <w:t>Student Guide</w:t>
        </w:r>
      </w:hyperlink>
      <w:r w:rsidRPr="00A37DA0">
        <w:rPr>
          <w:color w:val="000000" w:themeColor="text1"/>
        </w:rPr>
        <w:t xml:space="preserve"> provides more information about the services that are available at Whitireia and WelTec to help you succeed in your studies.  It refers you to policies and procedures that apply to students. The </w:t>
      </w:r>
      <w:r w:rsidR="000A07B5" w:rsidRPr="00A37DA0">
        <w:rPr>
          <w:color w:val="000000" w:themeColor="text1"/>
        </w:rPr>
        <w:t xml:space="preserve">Student Guide </w:t>
      </w:r>
      <w:r w:rsidRPr="00A37DA0">
        <w:rPr>
          <w:color w:val="000000" w:themeColor="text1"/>
        </w:rPr>
        <w:t xml:space="preserve">is available in a downloadable version on Moodle and the website and in a printed copy at the School Administration office. </w:t>
      </w:r>
    </w:p>
    <w:p w14:paraId="701C92AA" w14:textId="77777777" w:rsidR="007601B9" w:rsidRPr="00A37DA0" w:rsidRDefault="007601B9" w:rsidP="00760AD0">
      <w:pPr>
        <w:rPr>
          <w:i/>
          <w:color w:val="000000" w:themeColor="text1"/>
        </w:rPr>
      </w:pPr>
    </w:p>
    <w:p w14:paraId="5D7F6A78" w14:textId="77F218B3" w:rsidR="00E62F96" w:rsidRPr="00A37DA0" w:rsidRDefault="00792132" w:rsidP="00AC3EAE">
      <w:pPr>
        <w:pStyle w:val="Heading1"/>
        <w:rPr>
          <w:color w:val="000000" w:themeColor="text1"/>
        </w:rPr>
      </w:pPr>
      <w:bookmarkStart w:id="2" w:name="_Toc231981064"/>
      <w:r w:rsidRPr="00A37DA0">
        <w:rPr>
          <w:color w:val="000000" w:themeColor="text1"/>
        </w:rPr>
        <w:t>Programme Staff</w:t>
      </w:r>
      <w:bookmarkEnd w:id="2"/>
    </w:p>
    <w:p w14:paraId="29B044CB" w14:textId="09C3D113" w:rsidR="00EF542A" w:rsidRPr="00A37DA0" w:rsidRDefault="00AF2960" w:rsidP="00EF542A">
      <w:pPr>
        <w:pStyle w:val="NoSpacing"/>
        <w:rPr>
          <w:rFonts w:ascii="Arial" w:hAnsi="Arial" w:cs="Arial"/>
          <w:color w:val="000000" w:themeColor="text1"/>
        </w:rPr>
      </w:pPr>
      <w:hyperlink r:id="rId14" w:history="1">
        <w:r w:rsidRPr="00A37DA0">
          <w:rPr>
            <w:rStyle w:val="Hyperlink"/>
            <w:rFonts w:ascii="Arial" w:hAnsi="Arial" w:cs="Arial"/>
            <w:color w:val="00B0F0"/>
          </w:rPr>
          <w:t>Tom Dailly</w:t>
        </w:r>
      </w:hyperlink>
      <w:r w:rsidRPr="00A37DA0">
        <w:rPr>
          <w:rFonts w:ascii="Arial" w:hAnsi="Arial" w:cs="Arial"/>
          <w:color w:val="000000" w:themeColor="text1"/>
        </w:rPr>
        <w:t xml:space="preserve"> </w:t>
      </w:r>
      <w:r w:rsidR="00EF542A" w:rsidRPr="00A37DA0">
        <w:rPr>
          <w:rFonts w:ascii="Arial" w:hAnsi="Arial" w:cs="Arial"/>
          <w:color w:val="000000" w:themeColor="text1"/>
        </w:rPr>
        <w:t>(Programme Manager)</w:t>
      </w:r>
    </w:p>
    <w:p w14:paraId="6A4BE008" w14:textId="77777777" w:rsidR="00EF542A" w:rsidRPr="00A37DA0" w:rsidRDefault="00EF542A" w:rsidP="00EF542A">
      <w:pPr>
        <w:pStyle w:val="NoSpacing"/>
        <w:rPr>
          <w:rFonts w:ascii="Arial" w:hAnsi="Arial" w:cs="Arial"/>
          <w:color w:val="000000" w:themeColor="text1"/>
        </w:rPr>
      </w:pPr>
    </w:p>
    <w:p w14:paraId="7BDE8D43" w14:textId="36237AE6" w:rsidR="00EF542A" w:rsidRPr="00A37DA0" w:rsidRDefault="00EF542A" w:rsidP="00EF542A">
      <w:pPr>
        <w:pStyle w:val="NoSpacing"/>
        <w:rPr>
          <w:rFonts w:ascii="Arial" w:hAnsi="Arial" w:cs="Arial"/>
          <w:b/>
          <w:bCs/>
          <w:color w:val="000000" w:themeColor="text1"/>
          <w:u w:val="single"/>
        </w:rPr>
      </w:pPr>
      <w:r w:rsidRPr="00A37DA0">
        <w:rPr>
          <w:rFonts w:ascii="Arial" w:hAnsi="Arial" w:cs="Arial"/>
          <w:b/>
          <w:bCs/>
          <w:color w:val="000000" w:themeColor="text1"/>
          <w:u w:val="single"/>
        </w:rPr>
        <w:t>Tutor</w:t>
      </w:r>
      <w:r w:rsidR="00C925F1" w:rsidRPr="00A37DA0">
        <w:rPr>
          <w:rFonts w:ascii="Arial" w:hAnsi="Arial" w:cs="Arial"/>
          <w:b/>
          <w:bCs/>
          <w:color w:val="000000" w:themeColor="text1"/>
          <w:u w:val="single"/>
        </w:rPr>
        <w:t>/</w:t>
      </w:r>
      <w:r w:rsidRPr="00A37DA0">
        <w:rPr>
          <w:rFonts w:ascii="Arial" w:hAnsi="Arial" w:cs="Arial"/>
          <w:b/>
          <w:bCs/>
          <w:color w:val="000000" w:themeColor="text1"/>
          <w:u w:val="single"/>
        </w:rPr>
        <w:t>s</w:t>
      </w:r>
    </w:p>
    <w:p w14:paraId="26A85EE2" w14:textId="77777777" w:rsidR="00EF542A" w:rsidRPr="00A37DA0" w:rsidRDefault="00EF542A" w:rsidP="0032797C">
      <w:pPr>
        <w:pStyle w:val="NoSpacing"/>
        <w:rPr>
          <w:color w:val="000000" w:themeColor="text1"/>
        </w:rPr>
      </w:pPr>
    </w:p>
    <w:p w14:paraId="2D815C4C" w14:textId="5B7626EC" w:rsidR="00C738CF" w:rsidRPr="00A37DA0" w:rsidRDefault="00FC54BC" w:rsidP="0032797C">
      <w:pPr>
        <w:pStyle w:val="NoSpacing"/>
        <w:rPr>
          <w:rFonts w:ascii="Arial" w:hAnsi="Arial" w:cs="Arial"/>
          <w:color w:val="000000" w:themeColor="text1"/>
        </w:rPr>
      </w:pPr>
      <w:r>
        <w:t>TBA</w:t>
      </w:r>
    </w:p>
    <w:p w14:paraId="507E9DCD" w14:textId="77777777" w:rsidR="00C92375" w:rsidRPr="00A37DA0" w:rsidRDefault="00C92375" w:rsidP="00F531C5">
      <w:pPr>
        <w:pStyle w:val="NoSpacing"/>
        <w:rPr>
          <w:rFonts w:ascii="Arial" w:hAnsi="Arial" w:cs="Arial"/>
          <w:color w:val="000000" w:themeColor="text1"/>
        </w:rPr>
      </w:pPr>
    </w:p>
    <w:p w14:paraId="7089725C" w14:textId="63F529BB" w:rsidR="00377B5F" w:rsidRPr="00A37DA0" w:rsidRDefault="00377B5F" w:rsidP="00F531C5">
      <w:pPr>
        <w:pStyle w:val="NoSpacing"/>
        <w:rPr>
          <w:rFonts w:ascii="Arial" w:hAnsi="Arial" w:cs="Arial"/>
          <w:color w:val="000000" w:themeColor="text1"/>
        </w:rPr>
      </w:pPr>
    </w:p>
    <w:p w14:paraId="1F589CC5" w14:textId="77777777" w:rsidR="0003457C" w:rsidRPr="00A37DA0" w:rsidRDefault="0003457C">
      <w:pPr>
        <w:spacing w:before="0" w:after="160" w:line="259" w:lineRule="auto"/>
        <w:rPr>
          <w:rFonts w:eastAsiaTheme="majorEastAsia"/>
          <w:b/>
          <w:bCs/>
          <w:color w:val="000000" w:themeColor="text1"/>
          <w:sz w:val="28"/>
          <w:szCs w:val="28"/>
        </w:rPr>
      </w:pPr>
      <w:r w:rsidRPr="00A37DA0">
        <w:rPr>
          <w:color w:val="000000" w:themeColor="text1"/>
        </w:rPr>
        <w:br w:type="page"/>
      </w:r>
    </w:p>
    <w:p w14:paraId="0238104E" w14:textId="1B1EE19C" w:rsidR="000B5324" w:rsidRPr="00A37DA0" w:rsidRDefault="00C80138" w:rsidP="000B5324">
      <w:pPr>
        <w:pStyle w:val="Heading1"/>
        <w:rPr>
          <w:color w:val="000000" w:themeColor="text1"/>
        </w:rPr>
      </w:pPr>
      <w:r w:rsidRPr="00A37DA0">
        <w:rPr>
          <w:color w:val="000000" w:themeColor="text1"/>
        </w:rPr>
        <w:lastRenderedPageBreak/>
        <w:br/>
      </w:r>
      <w:bookmarkStart w:id="3" w:name="_Toc231981065"/>
      <w:r w:rsidR="000B5324" w:rsidRPr="00A37DA0">
        <w:rPr>
          <w:color w:val="000000" w:themeColor="text1"/>
        </w:rPr>
        <w:t>Resources</w:t>
      </w:r>
      <w:bookmarkEnd w:id="3"/>
    </w:p>
    <w:p w14:paraId="3BD62EDE" w14:textId="77777777" w:rsidR="000B5324" w:rsidRPr="00A37DA0" w:rsidRDefault="000B5324" w:rsidP="000B5324">
      <w:pPr>
        <w:rPr>
          <w:color w:val="000000" w:themeColor="text1"/>
        </w:rPr>
      </w:pPr>
      <w:r w:rsidRPr="00A37DA0">
        <w:rPr>
          <w:color w:val="000000" w:themeColor="text1"/>
        </w:rPr>
        <w:t xml:space="preserve">Resources Provided: </w:t>
      </w:r>
    </w:p>
    <w:p w14:paraId="5C1F0A58" w14:textId="77777777" w:rsidR="00412D56" w:rsidRPr="00A37DA0" w:rsidRDefault="00412D56" w:rsidP="00412D56">
      <w:pPr>
        <w:rPr>
          <w:color w:val="000000" w:themeColor="text1"/>
        </w:rPr>
      </w:pPr>
      <w:r w:rsidRPr="00A37DA0">
        <w:rPr>
          <w:color w:val="000000" w:themeColor="text1"/>
        </w:rPr>
        <w:t>A list of the appropriate equipment will be supplied.</w:t>
      </w:r>
    </w:p>
    <w:p w14:paraId="2DDCC37D" w14:textId="77777777" w:rsidR="00412D56" w:rsidRPr="00A37DA0" w:rsidRDefault="00412D56" w:rsidP="00412D56">
      <w:pPr>
        <w:pStyle w:val="ListParagraph"/>
        <w:numPr>
          <w:ilvl w:val="0"/>
          <w:numId w:val="29"/>
        </w:numPr>
        <w:rPr>
          <w:color w:val="000000" w:themeColor="text1"/>
        </w:rPr>
      </w:pPr>
      <w:r w:rsidRPr="00A37DA0">
        <w:rPr>
          <w:color w:val="000000" w:themeColor="text1"/>
        </w:rPr>
        <w:t>Personal Protection Equipment –including steel cap boots, overalls</w:t>
      </w:r>
    </w:p>
    <w:p w14:paraId="09444D02" w14:textId="77777777" w:rsidR="00412D56" w:rsidRPr="00A37DA0" w:rsidRDefault="00412D56" w:rsidP="00412D56">
      <w:pPr>
        <w:pStyle w:val="ListParagraph"/>
        <w:numPr>
          <w:ilvl w:val="0"/>
          <w:numId w:val="29"/>
        </w:numPr>
        <w:rPr>
          <w:color w:val="000000" w:themeColor="text1"/>
        </w:rPr>
      </w:pPr>
      <w:r w:rsidRPr="00A37DA0">
        <w:rPr>
          <w:color w:val="000000" w:themeColor="text1"/>
        </w:rPr>
        <w:t>Tools</w:t>
      </w:r>
    </w:p>
    <w:p w14:paraId="706FD3A5" w14:textId="51C91416" w:rsidR="000B5324" w:rsidRPr="00A37DA0" w:rsidRDefault="000B5324" w:rsidP="000B5324">
      <w:pPr>
        <w:rPr>
          <w:color w:val="000000" w:themeColor="text1"/>
        </w:rPr>
      </w:pPr>
      <w:r w:rsidRPr="00A37DA0">
        <w:rPr>
          <w:color w:val="000000" w:themeColor="text1"/>
        </w:rPr>
        <w:t>Students to Supply/bring:</w:t>
      </w:r>
    </w:p>
    <w:p w14:paraId="0D1744D3" w14:textId="77777777" w:rsidR="000B5324" w:rsidRPr="00A37DA0" w:rsidRDefault="000B5324" w:rsidP="000B5324">
      <w:pPr>
        <w:pStyle w:val="ListParagraph"/>
        <w:numPr>
          <w:ilvl w:val="0"/>
          <w:numId w:val="28"/>
        </w:numPr>
        <w:rPr>
          <w:rFonts w:eastAsia="Times New Roman"/>
          <w:color w:val="000000" w:themeColor="text1"/>
        </w:rPr>
      </w:pPr>
      <w:r w:rsidRPr="00A37DA0">
        <w:rPr>
          <w:rFonts w:eastAsia="Times New Roman"/>
          <w:color w:val="000000" w:themeColor="text1"/>
        </w:rPr>
        <w:t>Pens</w:t>
      </w:r>
    </w:p>
    <w:p w14:paraId="3F8DA920" w14:textId="77777777" w:rsidR="000B5324" w:rsidRPr="00A37DA0" w:rsidRDefault="000B5324" w:rsidP="000B5324">
      <w:pPr>
        <w:pStyle w:val="ListParagraph"/>
        <w:numPr>
          <w:ilvl w:val="0"/>
          <w:numId w:val="28"/>
        </w:numPr>
        <w:rPr>
          <w:rFonts w:eastAsia="Times New Roman"/>
          <w:color w:val="000000" w:themeColor="text1"/>
        </w:rPr>
      </w:pPr>
      <w:r w:rsidRPr="00A37DA0">
        <w:rPr>
          <w:rFonts w:eastAsia="Times New Roman"/>
          <w:color w:val="000000" w:themeColor="text1"/>
        </w:rPr>
        <w:t>Notebook</w:t>
      </w:r>
    </w:p>
    <w:p w14:paraId="268805DF" w14:textId="772374FB" w:rsidR="00C242ED" w:rsidRPr="00A37DA0" w:rsidRDefault="00792132" w:rsidP="00AC3EAE">
      <w:pPr>
        <w:pStyle w:val="Heading1"/>
        <w:rPr>
          <w:color w:val="000000" w:themeColor="text1"/>
        </w:rPr>
      </w:pPr>
      <w:bookmarkStart w:id="4" w:name="_Toc231981066"/>
      <w:r w:rsidRPr="00A37DA0">
        <w:rPr>
          <w:color w:val="000000" w:themeColor="text1"/>
        </w:rPr>
        <w:t>Programme Aim</w:t>
      </w:r>
      <w:bookmarkEnd w:id="4"/>
    </w:p>
    <w:p w14:paraId="1A777371" w14:textId="77777777" w:rsidR="00322E19" w:rsidRPr="00A37DA0" w:rsidRDefault="00322E19" w:rsidP="00322E19">
      <w:pPr>
        <w:rPr>
          <w:color w:val="000000" w:themeColor="text1"/>
        </w:rPr>
      </w:pPr>
      <w:r w:rsidRPr="00A37DA0">
        <w:rPr>
          <w:color w:val="000000" w:themeColor="text1"/>
        </w:rPr>
        <w:t>The aim of this programme is to provide ākonga with the fundamental knowledge and skills required to work as welders and perform welding tasks under limited supervision or gain equivalent entry level roles in the industry sectors where welding skills would be required or beneficial.</w:t>
      </w:r>
    </w:p>
    <w:p w14:paraId="268805E3" w14:textId="6EBB93BC" w:rsidR="00C242ED" w:rsidRPr="00A37DA0" w:rsidRDefault="00792132" w:rsidP="00AC3EAE">
      <w:pPr>
        <w:pStyle w:val="Heading1"/>
        <w:rPr>
          <w:color w:val="000000" w:themeColor="text1"/>
        </w:rPr>
      </w:pPr>
      <w:bookmarkStart w:id="5" w:name="_Toc231981067"/>
      <w:r w:rsidRPr="00A37DA0">
        <w:rPr>
          <w:color w:val="000000" w:themeColor="text1"/>
        </w:rPr>
        <w:t>Graduate Outcomes</w:t>
      </w:r>
      <w:bookmarkEnd w:id="5"/>
    </w:p>
    <w:p w14:paraId="70D02C2B" w14:textId="4E922FAE" w:rsidR="001F6846" w:rsidRPr="00A37DA0" w:rsidRDefault="001F6846" w:rsidP="001F6846">
      <w:pPr>
        <w:rPr>
          <w:color w:val="000000" w:themeColor="text1"/>
        </w:rPr>
      </w:pPr>
      <w:bookmarkStart w:id="6" w:name="_Toc441662673"/>
      <w:r w:rsidRPr="00A37DA0">
        <w:rPr>
          <w:color w:val="000000" w:themeColor="text1"/>
        </w:rPr>
        <w:t>Graduates will be able to:</w:t>
      </w:r>
    </w:p>
    <w:bookmarkEnd w:id="6"/>
    <w:p w14:paraId="64925133" w14:textId="77777777" w:rsidR="00F16F74" w:rsidRPr="00A37DA0" w:rsidRDefault="00504871" w:rsidP="005129FB">
      <w:pPr>
        <w:pStyle w:val="ListParagraph"/>
        <w:numPr>
          <w:ilvl w:val="0"/>
          <w:numId w:val="30"/>
        </w:numPr>
        <w:ind w:left="782" w:hanging="357"/>
        <w:rPr>
          <w:color w:val="000000" w:themeColor="text1"/>
        </w:rPr>
      </w:pPr>
      <w:r w:rsidRPr="00A37DA0">
        <w:rPr>
          <w:color w:val="000000" w:themeColor="text1"/>
        </w:rPr>
        <w:t>Work safely, applying knowledge of relevant Health and Safety requirements and safety culture, when carrying out basic welding tasks.</w:t>
      </w:r>
      <w:r w:rsidR="00F16F74" w:rsidRPr="00A37DA0">
        <w:rPr>
          <w:color w:val="000000" w:themeColor="text1"/>
        </w:rPr>
        <w:t xml:space="preserve"> </w:t>
      </w:r>
    </w:p>
    <w:p w14:paraId="6377B999" w14:textId="6D364A09" w:rsidR="00504871" w:rsidRPr="00A37DA0" w:rsidRDefault="00504871" w:rsidP="005129FB">
      <w:pPr>
        <w:pStyle w:val="ListParagraph"/>
        <w:numPr>
          <w:ilvl w:val="0"/>
          <w:numId w:val="30"/>
        </w:numPr>
        <w:ind w:left="782" w:hanging="357"/>
        <w:rPr>
          <w:color w:val="000000" w:themeColor="text1"/>
        </w:rPr>
      </w:pPr>
      <w:r w:rsidRPr="00A37DA0">
        <w:rPr>
          <w:color w:val="000000" w:themeColor="text1"/>
        </w:rPr>
        <w:t>Apply basic knowledge of trade terminology, trade calculations, measurement, interpretation of basic engineering drawings and sketches, and communication to the basic welding tasks being undertaken.</w:t>
      </w:r>
    </w:p>
    <w:p w14:paraId="0318196C" w14:textId="77777777" w:rsidR="00504871" w:rsidRPr="00A37DA0" w:rsidRDefault="00504871" w:rsidP="00504871">
      <w:pPr>
        <w:pStyle w:val="ListParagraph"/>
        <w:numPr>
          <w:ilvl w:val="0"/>
          <w:numId w:val="30"/>
        </w:numPr>
        <w:ind w:left="782" w:hanging="357"/>
        <w:rPr>
          <w:color w:val="000000" w:themeColor="text1"/>
        </w:rPr>
      </w:pPr>
      <w:r w:rsidRPr="00A37DA0">
        <w:rPr>
          <w:color w:val="000000" w:themeColor="text1"/>
        </w:rPr>
        <w:t>Apply basic knowledge of engineering metals in relation to their applications, mechanical properties, and their weldability, along with distortion controls.</w:t>
      </w:r>
    </w:p>
    <w:p w14:paraId="4E93FADB" w14:textId="77777777" w:rsidR="00504871" w:rsidRPr="00A37DA0" w:rsidRDefault="00504871" w:rsidP="00504871">
      <w:pPr>
        <w:pStyle w:val="ListParagraph"/>
        <w:numPr>
          <w:ilvl w:val="0"/>
          <w:numId w:val="30"/>
        </w:numPr>
        <w:ind w:left="782" w:hanging="357"/>
        <w:rPr>
          <w:color w:val="000000" w:themeColor="text1"/>
        </w:rPr>
      </w:pPr>
      <w:r w:rsidRPr="00A37DA0">
        <w:rPr>
          <w:color w:val="000000" w:themeColor="text1"/>
        </w:rPr>
        <w:t>Correctly set up, use, and maintain welding equipment.</w:t>
      </w:r>
    </w:p>
    <w:p w14:paraId="1E0B8D5D" w14:textId="77777777" w:rsidR="00504871" w:rsidRPr="00A37DA0" w:rsidRDefault="00504871" w:rsidP="00504871">
      <w:pPr>
        <w:pStyle w:val="ListParagraph"/>
        <w:numPr>
          <w:ilvl w:val="0"/>
          <w:numId w:val="30"/>
        </w:numPr>
        <w:ind w:left="782" w:hanging="357"/>
        <w:rPr>
          <w:color w:val="000000" w:themeColor="text1"/>
        </w:rPr>
      </w:pPr>
      <w:r w:rsidRPr="00A37DA0">
        <w:rPr>
          <w:color w:val="000000" w:themeColor="text1"/>
        </w:rPr>
        <w:t>Perform a defined range of basic welding tasks in defined positions, using relevant materials and equipment and according to instructions and written procedures.</w:t>
      </w:r>
    </w:p>
    <w:p w14:paraId="3C3ADF2F" w14:textId="77777777" w:rsidR="00504871" w:rsidRPr="00A37DA0" w:rsidRDefault="00504871" w:rsidP="00504871">
      <w:pPr>
        <w:pStyle w:val="ListParagraph"/>
        <w:numPr>
          <w:ilvl w:val="0"/>
          <w:numId w:val="30"/>
        </w:numPr>
        <w:ind w:left="782" w:hanging="357"/>
        <w:rPr>
          <w:color w:val="000000" w:themeColor="text1"/>
        </w:rPr>
      </w:pPr>
      <w:r w:rsidRPr="00A37DA0">
        <w:rPr>
          <w:color w:val="000000" w:themeColor="text1"/>
        </w:rPr>
        <w:t>Take responsibility for quality of own work, including making corrections as required.</w:t>
      </w:r>
    </w:p>
    <w:p w14:paraId="268805E8" w14:textId="1ED09DC4" w:rsidR="00C242ED" w:rsidRPr="00A37DA0" w:rsidRDefault="001F6846" w:rsidP="00AC3EAE">
      <w:pPr>
        <w:rPr>
          <w:b/>
          <w:bCs/>
          <w:color w:val="000000" w:themeColor="text1"/>
        </w:rPr>
      </w:pPr>
      <w:r w:rsidRPr="00A37DA0">
        <w:rPr>
          <w:b/>
          <w:bCs/>
          <w:color w:val="000000" w:themeColor="text1"/>
        </w:rPr>
        <w:br/>
      </w:r>
      <w:r w:rsidR="004F21E3" w:rsidRPr="00A37DA0">
        <w:rPr>
          <w:b/>
          <w:bCs/>
          <w:color w:val="000000" w:themeColor="text1"/>
        </w:rPr>
        <w:t>Employment Pathways</w:t>
      </w:r>
    </w:p>
    <w:p w14:paraId="2C47B5C3" w14:textId="77777777" w:rsidR="003273C3" w:rsidRPr="00A37DA0" w:rsidRDefault="003273C3" w:rsidP="003273C3">
      <w:pPr>
        <w:widowControl w:val="0"/>
        <w:autoSpaceDE w:val="0"/>
        <w:autoSpaceDN w:val="0"/>
        <w:adjustRightInd w:val="0"/>
        <w:rPr>
          <w:color w:val="000000" w:themeColor="text1"/>
        </w:rPr>
      </w:pPr>
      <w:r w:rsidRPr="00A37DA0">
        <w:rPr>
          <w:color w:val="000000" w:themeColor="text1"/>
        </w:rPr>
        <w:t xml:space="preserve">Graduates of this qualification will have the skills and knowledge to work in entry level positions as welders in a welding industry environment. Roles may include production welder or trade assistant.  </w:t>
      </w:r>
    </w:p>
    <w:p w14:paraId="5614B495" w14:textId="77777777" w:rsidR="003273C3" w:rsidRPr="00A37DA0" w:rsidRDefault="003273C3" w:rsidP="003273C3">
      <w:pPr>
        <w:widowControl w:val="0"/>
        <w:autoSpaceDE w:val="0"/>
        <w:autoSpaceDN w:val="0"/>
        <w:adjustRightInd w:val="0"/>
        <w:rPr>
          <w:color w:val="000000" w:themeColor="text1"/>
        </w:rPr>
      </w:pPr>
      <w:r w:rsidRPr="00A37DA0">
        <w:rPr>
          <w:color w:val="000000" w:themeColor="text1"/>
        </w:rPr>
        <w:t>Graduates may also progress to an engineering fabrication apprenticeship in a broad range of industries including engineering fabrication, steel construction, mechanical engineering, and manufacturing.</w:t>
      </w:r>
    </w:p>
    <w:p w14:paraId="662CBEDB" w14:textId="13793735" w:rsidR="008537F6" w:rsidRPr="00A37DA0" w:rsidRDefault="008537F6" w:rsidP="008537F6">
      <w:pPr>
        <w:rPr>
          <w:b/>
          <w:bCs/>
          <w:color w:val="000000" w:themeColor="text1"/>
        </w:rPr>
      </w:pPr>
      <w:r w:rsidRPr="00A37DA0">
        <w:rPr>
          <w:color w:val="000000" w:themeColor="text1"/>
        </w:rPr>
        <w:br/>
      </w:r>
      <w:r w:rsidRPr="00A37DA0">
        <w:rPr>
          <w:b/>
          <w:bCs/>
          <w:color w:val="000000" w:themeColor="text1"/>
        </w:rPr>
        <w:t>Pathways to Further Study</w:t>
      </w:r>
    </w:p>
    <w:p w14:paraId="697B92DC" w14:textId="3C1E2F48" w:rsidR="00601E3B" w:rsidRPr="00A37DA0" w:rsidRDefault="00045B18" w:rsidP="00DC37B4">
      <w:pPr>
        <w:widowControl w:val="0"/>
        <w:autoSpaceDE w:val="0"/>
        <w:autoSpaceDN w:val="0"/>
        <w:adjustRightInd w:val="0"/>
        <w:rPr>
          <w:color w:val="000000" w:themeColor="text1"/>
        </w:rPr>
      </w:pPr>
      <w:r w:rsidRPr="00A37DA0">
        <w:rPr>
          <w:color w:val="000000" w:themeColor="text1"/>
        </w:rPr>
        <w:t xml:space="preserve">Graduates may progress to </w:t>
      </w:r>
      <w:r w:rsidR="00DC37B4" w:rsidRPr="00A37DA0">
        <w:rPr>
          <w:color w:val="000000" w:themeColor="text1"/>
        </w:rPr>
        <w:t xml:space="preserve">a </w:t>
      </w:r>
      <w:r w:rsidRPr="00A37DA0">
        <w:rPr>
          <w:color w:val="000000" w:themeColor="text1"/>
        </w:rPr>
        <w:t>Level 4 qualification in Weldin</w:t>
      </w:r>
      <w:r w:rsidR="00DB0EB5" w:rsidRPr="00A37DA0">
        <w:rPr>
          <w:color w:val="000000" w:themeColor="text1"/>
        </w:rPr>
        <w:t>g</w:t>
      </w:r>
      <w:r w:rsidR="00C402C3" w:rsidRPr="00A37DA0">
        <w:rPr>
          <w:color w:val="000000" w:themeColor="text1"/>
        </w:rPr>
        <w:t>. The</w:t>
      </w:r>
      <w:r w:rsidR="00DC37B4" w:rsidRPr="00A37DA0">
        <w:rPr>
          <w:color w:val="000000" w:themeColor="text1"/>
        </w:rPr>
        <w:t>y may also progress to a Level 4 qualification in</w:t>
      </w:r>
      <w:r w:rsidR="00127F48" w:rsidRPr="00A37DA0">
        <w:rPr>
          <w:color w:val="000000" w:themeColor="text1"/>
        </w:rPr>
        <w:t xml:space="preserve"> Engineering (Fabrication) </w:t>
      </w:r>
      <w:r w:rsidRPr="00A37DA0">
        <w:rPr>
          <w:color w:val="000000" w:themeColor="text1"/>
        </w:rPr>
        <w:t>once they have obtained an apprenticeship.</w:t>
      </w:r>
      <w:r w:rsidRPr="00A37DA0">
        <w:rPr>
          <w:color w:val="000000" w:themeColor="text1"/>
        </w:rPr>
        <w:br/>
      </w:r>
      <w:r w:rsidR="00A37DA0" w:rsidRPr="00A37DA0">
        <w:rPr>
          <w:color w:val="000000" w:themeColor="text1"/>
        </w:rPr>
        <w:br/>
      </w:r>
    </w:p>
    <w:p w14:paraId="268805EF" w14:textId="0F306687" w:rsidR="00BD670F" w:rsidRPr="00A37DA0" w:rsidRDefault="00601E3B" w:rsidP="00AC3EAE">
      <w:pPr>
        <w:pStyle w:val="Heading1"/>
        <w:rPr>
          <w:color w:val="000000" w:themeColor="text1"/>
        </w:rPr>
      </w:pPr>
      <w:r w:rsidRPr="00A37DA0">
        <w:rPr>
          <w:color w:val="000000" w:themeColor="text1"/>
        </w:rPr>
        <w:lastRenderedPageBreak/>
        <w:br/>
      </w:r>
      <w:bookmarkStart w:id="7" w:name="_Toc231981068"/>
      <w:r w:rsidR="00792132" w:rsidRPr="00A37DA0">
        <w:rPr>
          <w:color w:val="000000" w:themeColor="text1"/>
        </w:rPr>
        <w:t>Programme Outline</w:t>
      </w:r>
      <w:bookmarkEnd w:id="7"/>
    </w:p>
    <w:p w14:paraId="2167E2D9" w14:textId="6396BD02" w:rsidR="00860739" w:rsidRPr="00A37DA0" w:rsidRDefault="005313FC" w:rsidP="00860739">
      <w:pPr>
        <w:rPr>
          <w:color w:val="000000" w:themeColor="text1"/>
        </w:rPr>
      </w:pPr>
      <w:r w:rsidRPr="00A37DA0">
        <w:rPr>
          <w:color w:val="000000" w:themeColor="text1"/>
        </w:rPr>
        <w:t>This qualification provides the engineering and manufacturing industries with individuals who have attained the knowledge, understanding, and practical skills required to safely and effectively carry out basic welding tasks. The qualification has been designed for individuals who are interested in a career in welding and intend to enter the industry, and individuals already in the industry. Graduates will be capable of safely performing a defined range of welding tasks, under limited supervision.</w:t>
      </w:r>
    </w:p>
    <w:p w14:paraId="14B00607" w14:textId="77777777" w:rsidR="007B06F0" w:rsidRPr="00A37DA0" w:rsidRDefault="007B06F0" w:rsidP="007B06F0">
      <w:pPr>
        <w:spacing w:before="0"/>
        <w:rPr>
          <w:color w:val="000000" w:themeColor="text1"/>
        </w:rPr>
      </w:pPr>
    </w:p>
    <w:p w14:paraId="3FE3F151" w14:textId="77777777" w:rsidR="007B06F0" w:rsidRPr="00A37DA0" w:rsidRDefault="007B06F0" w:rsidP="007B06F0">
      <w:pPr>
        <w:pBdr>
          <w:top w:val="single" w:sz="4" w:space="1" w:color="auto"/>
          <w:left w:val="single" w:sz="4" w:space="4" w:color="auto"/>
          <w:bottom w:val="single" w:sz="4" w:space="1" w:color="auto"/>
          <w:right w:val="single" w:sz="4" w:space="0" w:color="auto"/>
        </w:pBdr>
        <w:spacing w:before="0" w:line="240" w:lineRule="auto"/>
        <w:rPr>
          <w:color w:val="000000" w:themeColor="text1"/>
        </w:rPr>
      </w:pPr>
    </w:p>
    <w:p w14:paraId="695952FD" w14:textId="4583FE81" w:rsidR="007B06F0" w:rsidRPr="00A37DA0" w:rsidRDefault="00FD562C" w:rsidP="007B06F0">
      <w:pPr>
        <w:pBdr>
          <w:top w:val="single" w:sz="4" w:space="1" w:color="auto"/>
          <w:left w:val="single" w:sz="4" w:space="4" w:color="auto"/>
          <w:bottom w:val="single" w:sz="4" w:space="1" w:color="auto"/>
          <w:right w:val="single" w:sz="4" w:space="0" w:color="auto"/>
        </w:pBdr>
        <w:spacing w:before="0" w:line="240" w:lineRule="auto"/>
        <w:rPr>
          <w:color w:val="000000" w:themeColor="text1"/>
        </w:rPr>
      </w:pPr>
      <w:r w:rsidRPr="00A37DA0">
        <w:rPr>
          <w:color w:val="000000" w:themeColor="text1"/>
        </w:rPr>
        <w:t xml:space="preserve">This is a </w:t>
      </w:r>
      <w:r w:rsidR="007B42DE" w:rsidRPr="00A37DA0">
        <w:rPr>
          <w:color w:val="000000" w:themeColor="text1"/>
        </w:rPr>
        <w:t>60-credit</w:t>
      </w:r>
      <w:r w:rsidRPr="00A37DA0">
        <w:rPr>
          <w:color w:val="000000" w:themeColor="text1"/>
        </w:rPr>
        <w:t xml:space="preserve"> programme, divided into four compulsory courses. There are sixty-</w:t>
      </w:r>
      <w:r w:rsidR="007B42DE">
        <w:rPr>
          <w:color w:val="000000" w:themeColor="text1"/>
        </w:rPr>
        <w:t>two</w:t>
      </w:r>
      <w:r w:rsidRPr="00A37DA0">
        <w:rPr>
          <w:color w:val="000000" w:themeColor="text1"/>
        </w:rPr>
        <w:t xml:space="preserve"> (6</w:t>
      </w:r>
      <w:r w:rsidR="007B42DE">
        <w:rPr>
          <w:color w:val="000000" w:themeColor="text1"/>
        </w:rPr>
        <w:t>2</w:t>
      </w:r>
      <w:r w:rsidRPr="00A37DA0">
        <w:rPr>
          <w:color w:val="000000" w:themeColor="text1"/>
        </w:rPr>
        <w:t>) unit standard credits embedded across the four courses.</w:t>
      </w:r>
    </w:p>
    <w:p w14:paraId="66729D20" w14:textId="239C8383" w:rsidR="00DC7363" w:rsidRPr="00A37DA0" w:rsidRDefault="00DC7363" w:rsidP="007B06F0">
      <w:pPr>
        <w:pBdr>
          <w:top w:val="single" w:sz="4" w:space="1" w:color="auto"/>
          <w:left w:val="single" w:sz="4" w:space="4" w:color="auto"/>
          <w:bottom w:val="single" w:sz="4" w:space="1" w:color="auto"/>
          <w:right w:val="single" w:sz="4" w:space="0" w:color="auto"/>
        </w:pBdr>
        <w:spacing w:before="0" w:line="240" w:lineRule="auto"/>
        <w:rPr>
          <w:rFonts w:asciiTheme="minorHAnsi" w:hAnsiTheme="minorHAnsi" w:cstheme="minorBidi"/>
          <w:color w:val="000000" w:themeColor="text1"/>
        </w:rPr>
      </w:pPr>
    </w:p>
    <w:p w14:paraId="22D1929F" w14:textId="77777777" w:rsidR="007B06F0" w:rsidRPr="00A37DA0" w:rsidRDefault="007B06F0" w:rsidP="007B06F0">
      <w:pPr>
        <w:spacing w:line="360" w:lineRule="auto"/>
        <w:rPr>
          <w:b/>
          <w:bCs/>
          <w:color w:val="000000" w:themeColor="text1"/>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3"/>
        <w:gridCol w:w="4082"/>
        <w:gridCol w:w="851"/>
        <w:gridCol w:w="850"/>
        <w:gridCol w:w="1418"/>
        <w:gridCol w:w="1275"/>
      </w:tblGrid>
      <w:tr w:rsidR="008B4A13" w:rsidRPr="00A37DA0" w14:paraId="45619A64" w14:textId="77777777" w:rsidTr="00B34F89">
        <w:trPr>
          <w:cantSplit/>
          <w:tblHeader/>
        </w:trPr>
        <w:tc>
          <w:tcPr>
            <w:tcW w:w="1163" w:type="dxa"/>
            <w:tcBorders>
              <w:top w:val="single" w:sz="4" w:space="0" w:color="auto"/>
            </w:tcBorders>
            <w:vAlign w:val="center"/>
          </w:tcPr>
          <w:p w14:paraId="359EFDC8" w14:textId="77777777" w:rsidR="008B4A13" w:rsidRPr="00A37DA0" w:rsidRDefault="008B4A13" w:rsidP="00B34F89">
            <w:pPr>
              <w:pStyle w:val="Header"/>
              <w:tabs>
                <w:tab w:val="left" w:pos="709"/>
                <w:tab w:val="left" w:pos="1418"/>
                <w:tab w:val="left" w:pos="1985"/>
              </w:tabs>
              <w:spacing w:before="0"/>
              <w:jc w:val="center"/>
              <w:rPr>
                <w:color w:val="000000" w:themeColor="text1"/>
                <w:sz w:val="20"/>
                <w:szCs w:val="20"/>
              </w:rPr>
            </w:pPr>
            <w:r w:rsidRPr="00A37DA0">
              <w:rPr>
                <w:color w:val="000000" w:themeColor="text1"/>
                <w:sz w:val="20"/>
                <w:szCs w:val="20"/>
              </w:rPr>
              <w:t>Course</w:t>
            </w:r>
          </w:p>
          <w:p w14:paraId="2F7AA58B" w14:textId="77777777" w:rsidR="008B4A13" w:rsidRPr="00A37DA0" w:rsidRDefault="008B4A13" w:rsidP="00B34F89">
            <w:pPr>
              <w:pStyle w:val="Header"/>
              <w:tabs>
                <w:tab w:val="left" w:pos="709"/>
                <w:tab w:val="left" w:pos="1418"/>
                <w:tab w:val="left" w:pos="1985"/>
              </w:tabs>
              <w:spacing w:before="0"/>
              <w:jc w:val="center"/>
              <w:rPr>
                <w:color w:val="000000" w:themeColor="text1"/>
                <w:sz w:val="20"/>
                <w:szCs w:val="20"/>
              </w:rPr>
            </w:pPr>
            <w:r w:rsidRPr="00A37DA0">
              <w:rPr>
                <w:color w:val="000000" w:themeColor="text1"/>
                <w:sz w:val="20"/>
                <w:szCs w:val="20"/>
              </w:rPr>
              <w:t>Code</w:t>
            </w:r>
          </w:p>
        </w:tc>
        <w:tc>
          <w:tcPr>
            <w:tcW w:w="4082" w:type="dxa"/>
            <w:tcBorders>
              <w:top w:val="single" w:sz="4" w:space="0" w:color="auto"/>
            </w:tcBorders>
            <w:vAlign w:val="center"/>
          </w:tcPr>
          <w:p w14:paraId="0F2D8EB4" w14:textId="77777777" w:rsidR="008B4A13" w:rsidRPr="00A37DA0" w:rsidRDefault="008B4A13" w:rsidP="00B34F89">
            <w:pPr>
              <w:pStyle w:val="Header"/>
              <w:tabs>
                <w:tab w:val="left" w:pos="709"/>
                <w:tab w:val="left" w:pos="1418"/>
                <w:tab w:val="left" w:pos="1985"/>
              </w:tabs>
              <w:spacing w:before="0"/>
              <w:rPr>
                <w:color w:val="000000" w:themeColor="text1"/>
                <w:sz w:val="20"/>
                <w:szCs w:val="20"/>
              </w:rPr>
            </w:pPr>
            <w:r w:rsidRPr="00A37DA0">
              <w:rPr>
                <w:color w:val="000000" w:themeColor="text1"/>
                <w:sz w:val="20"/>
                <w:szCs w:val="20"/>
              </w:rPr>
              <w:t>Course Title</w:t>
            </w:r>
          </w:p>
        </w:tc>
        <w:tc>
          <w:tcPr>
            <w:tcW w:w="851" w:type="dxa"/>
            <w:tcBorders>
              <w:top w:val="single" w:sz="4" w:space="0" w:color="auto"/>
            </w:tcBorders>
            <w:vAlign w:val="center"/>
          </w:tcPr>
          <w:p w14:paraId="61C8549F" w14:textId="77777777" w:rsidR="008B4A13" w:rsidRPr="00A37DA0" w:rsidRDefault="008B4A13" w:rsidP="00B34F89">
            <w:pPr>
              <w:tabs>
                <w:tab w:val="left" w:pos="709"/>
                <w:tab w:val="left" w:pos="1418"/>
                <w:tab w:val="left" w:pos="1985"/>
              </w:tabs>
              <w:spacing w:before="0"/>
              <w:jc w:val="center"/>
              <w:rPr>
                <w:color w:val="000000" w:themeColor="text1"/>
                <w:sz w:val="20"/>
                <w:szCs w:val="20"/>
              </w:rPr>
            </w:pPr>
            <w:r w:rsidRPr="00A37DA0">
              <w:rPr>
                <w:color w:val="000000" w:themeColor="text1"/>
                <w:sz w:val="20"/>
                <w:szCs w:val="20"/>
              </w:rPr>
              <w:t>Level</w:t>
            </w:r>
          </w:p>
        </w:tc>
        <w:tc>
          <w:tcPr>
            <w:tcW w:w="850" w:type="dxa"/>
            <w:tcBorders>
              <w:top w:val="single" w:sz="4" w:space="0" w:color="auto"/>
            </w:tcBorders>
            <w:vAlign w:val="center"/>
          </w:tcPr>
          <w:p w14:paraId="5D6351AB" w14:textId="77777777" w:rsidR="008B4A13" w:rsidRPr="00A37DA0" w:rsidRDefault="008B4A13" w:rsidP="00B34F89">
            <w:pPr>
              <w:tabs>
                <w:tab w:val="left" w:pos="709"/>
                <w:tab w:val="left" w:pos="1418"/>
                <w:tab w:val="left" w:pos="1985"/>
              </w:tabs>
              <w:spacing w:before="0"/>
              <w:jc w:val="center"/>
              <w:rPr>
                <w:color w:val="000000" w:themeColor="text1"/>
                <w:sz w:val="20"/>
                <w:szCs w:val="20"/>
              </w:rPr>
            </w:pPr>
            <w:r w:rsidRPr="00A37DA0">
              <w:rPr>
                <w:color w:val="000000" w:themeColor="text1"/>
                <w:sz w:val="20"/>
                <w:szCs w:val="20"/>
              </w:rPr>
              <w:t>Credit</w:t>
            </w:r>
          </w:p>
        </w:tc>
        <w:tc>
          <w:tcPr>
            <w:tcW w:w="1418" w:type="dxa"/>
            <w:tcBorders>
              <w:top w:val="single" w:sz="4" w:space="0" w:color="auto"/>
            </w:tcBorders>
            <w:vAlign w:val="center"/>
          </w:tcPr>
          <w:p w14:paraId="4640FB44" w14:textId="77777777" w:rsidR="008B4A13" w:rsidRPr="00A37DA0" w:rsidRDefault="008B4A13" w:rsidP="00B34F89">
            <w:pPr>
              <w:pStyle w:val="Header"/>
              <w:tabs>
                <w:tab w:val="left" w:pos="709"/>
                <w:tab w:val="left" w:pos="1418"/>
                <w:tab w:val="left" w:pos="1985"/>
              </w:tabs>
              <w:spacing w:before="0"/>
              <w:jc w:val="center"/>
              <w:rPr>
                <w:color w:val="000000" w:themeColor="text1"/>
                <w:sz w:val="20"/>
                <w:szCs w:val="20"/>
              </w:rPr>
            </w:pPr>
            <w:r w:rsidRPr="00A37DA0">
              <w:rPr>
                <w:color w:val="000000" w:themeColor="text1"/>
                <w:sz w:val="20"/>
                <w:szCs w:val="20"/>
              </w:rPr>
              <w:t>Compulsory or Elective</w:t>
            </w:r>
          </w:p>
        </w:tc>
        <w:tc>
          <w:tcPr>
            <w:tcW w:w="1275" w:type="dxa"/>
            <w:tcBorders>
              <w:top w:val="single" w:sz="4" w:space="0" w:color="auto"/>
            </w:tcBorders>
            <w:vAlign w:val="center"/>
          </w:tcPr>
          <w:p w14:paraId="45F439FE" w14:textId="77777777" w:rsidR="008B4A13" w:rsidRPr="00A37DA0" w:rsidRDefault="008B4A13" w:rsidP="00B34F89">
            <w:pPr>
              <w:pStyle w:val="Header"/>
              <w:tabs>
                <w:tab w:val="left" w:pos="709"/>
                <w:tab w:val="left" w:pos="1418"/>
                <w:tab w:val="left" w:pos="1985"/>
              </w:tabs>
              <w:spacing w:before="0"/>
              <w:jc w:val="center"/>
              <w:rPr>
                <w:color w:val="000000" w:themeColor="text1"/>
                <w:sz w:val="20"/>
                <w:szCs w:val="20"/>
              </w:rPr>
            </w:pPr>
            <w:r w:rsidRPr="00A37DA0">
              <w:rPr>
                <w:color w:val="000000" w:themeColor="text1"/>
                <w:sz w:val="20"/>
                <w:szCs w:val="20"/>
                <w:u w:val="single"/>
              </w:rPr>
              <w:t>P</w:t>
            </w:r>
            <w:r w:rsidRPr="00A37DA0">
              <w:rPr>
                <w:color w:val="000000" w:themeColor="text1"/>
                <w:sz w:val="20"/>
                <w:szCs w:val="20"/>
              </w:rPr>
              <w:t xml:space="preserve">re / </w:t>
            </w:r>
            <w:r w:rsidRPr="00A37DA0">
              <w:rPr>
                <w:color w:val="000000" w:themeColor="text1"/>
                <w:sz w:val="20"/>
                <w:szCs w:val="20"/>
                <w:u w:val="single"/>
              </w:rPr>
              <w:t>C</w:t>
            </w:r>
            <w:r w:rsidRPr="00A37DA0">
              <w:rPr>
                <w:color w:val="000000" w:themeColor="text1"/>
                <w:sz w:val="20"/>
                <w:szCs w:val="20"/>
              </w:rPr>
              <w:t>o requisite</w:t>
            </w:r>
          </w:p>
        </w:tc>
      </w:tr>
      <w:tr w:rsidR="00561DD0" w:rsidRPr="00A37DA0" w14:paraId="65B09FC7" w14:textId="77777777" w:rsidTr="00B34F89">
        <w:trPr>
          <w:cantSplit/>
        </w:trPr>
        <w:tc>
          <w:tcPr>
            <w:tcW w:w="1163" w:type="dxa"/>
          </w:tcPr>
          <w:p w14:paraId="4C6CD55B" w14:textId="2E920CDD" w:rsidR="00561DD0" w:rsidRPr="00A37DA0" w:rsidRDefault="00561DD0" w:rsidP="00561DD0">
            <w:pPr>
              <w:rPr>
                <w:color w:val="000000" w:themeColor="text1"/>
                <w:sz w:val="20"/>
                <w:szCs w:val="20"/>
              </w:rPr>
            </w:pPr>
            <w:r>
              <w:t>WG3000</w:t>
            </w:r>
          </w:p>
        </w:tc>
        <w:tc>
          <w:tcPr>
            <w:tcW w:w="4082" w:type="dxa"/>
          </w:tcPr>
          <w:p w14:paraId="0641D489" w14:textId="47488786" w:rsidR="00561DD0" w:rsidRPr="00A37DA0" w:rsidRDefault="00561DD0" w:rsidP="00561DD0">
            <w:pPr>
              <w:rPr>
                <w:color w:val="000000" w:themeColor="text1"/>
                <w:sz w:val="20"/>
                <w:szCs w:val="20"/>
              </w:rPr>
            </w:pPr>
            <w:r w:rsidRPr="00A37DA0">
              <w:rPr>
                <w:color w:val="000000" w:themeColor="text1"/>
              </w:rPr>
              <w:t>Welding Health and Safety</w:t>
            </w:r>
          </w:p>
        </w:tc>
        <w:tc>
          <w:tcPr>
            <w:tcW w:w="851" w:type="dxa"/>
          </w:tcPr>
          <w:p w14:paraId="26834265" w14:textId="77777777" w:rsidR="00561DD0" w:rsidRPr="00A37DA0" w:rsidRDefault="00561DD0" w:rsidP="00561DD0">
            <w:pPr>
              <w:jc w:val="center"/>
              <w:rPr>
                <w:color w:val="000000" w:themeColor="text1"/>
                <w:sz w:val="20"/>
                <w:szCs w:val="20"/>
              </w:rPr>
            </w:pPr>
            <w:r w:rsidRPr="00A37DA0">
              <w:rPr>
                <w:color w:val="000000" w:themeColor="text1"/>
                <w:sz w:val="20"/>
                <w:szCs w:val="20"/>
              </w:rPr>
              <w:t>3</w:t>
            </w:r>
          </w:p>
        </w:tc>
        <w:tc>
          <w:tcPr>
            <w:tcW w:w="850" w:type="dxa"/>
          </w:tcPr>
          <w:p w14:paraId="1496E021" w14:textId="6FD18492" w:rsidR="00561DD0" w:rsidRPr="00A37DA0" w:rsidRDefault="00561DD0" w:rsidP="00561DD0">
            <w:pPr>
              <w:jc w:val="center"/>
              <w:rPr>
                <w:color w:val="000000" w:themeColor="text1"/>
                <w:sz w:val="20"/>
                <w:szCs w:val="20"/>
              </w:rPr>
            </w:pPr>
            <w:r w:rsidRPr="0070232D">
              <w:t>10</w:t>
            </w:r>
          </w:p>
        </w:tc>
        <w:tc>
          <w:tcPr>
            <w:tcW w:w="1418" w:type="dxa"/>
          </w:tcPr>
          <w:p w14:paraId="7B2117BE" w14:textId="77777777" w:rsidR="00561DD0" w:rsidRPr="00A37DA0" w:rsidRDefault="00561DD0" w:rsidP="00561DD0">
            <w:pPr>
              <w:jc w:val="center"/>
              <w:rPr>
                <w:color w:val="000000" w:themeColor="text1"/>
                <w:sz w:val="20"/>
                <w:szCs w:val="20"/>
              </w:rPr>
            </w:pPr>
            <w:r w:rsidRPr="00A37DA0">
              <w:rPr>
                <w:color w:val="000000" w:themeColor="text1"/>
                <w:sz w:val="20"/>
                <w:szCs w:val="20"/>
              </w:rPr>
              <w:t>C</w:t>
            </w:r>
          </w:p>
        </w:tc>
        <w:tc>
          <w:tcPr>
            <w:tcW w:w="1275" w:type="dxa"/>
          </w:tcPr>
          <w:p w14:paraId="3F98D859" w14:textId="77777777" w:rsidR="00561DD0" w:rsidRPr="00A37DA0" w:rsidRDefault="00561DD0" w:rsidP="00561DD0">
            <w:pPr>
              <w:jc w:val="center"/>
              <w:rPr>
                <w:color w:val="000000" w:themeColor="text1"/>
                <w:sz w:val="20"/>
                <w:szCs w:val="20"/>
              </w:rPr>
            </w:pPr>
            <w:r w:rsidRPr="00A37DA0">
              <w:rPr>
                <w:color w:val="000000" w:themeColor="text1"/>
                <w:sz w:val="20"/>
                <w:szCs w:val="20"/>
              </w:rPr>
              <w:t>N/A</w:t>
            </w:r>
          </w:p>
        </w:tc>
      </w:tr>
      <w:tr w:rsidR="00561DD0" w:rsidRPr="00A37DA0" w14:paraId="0077E5A2" w14:textId="77777777" w:rsidTr="00B34F89">
        <w:trPr>
          <w:cantSplit/>
        </w:trPr>
        <w:tc>
          <w:tcPr>
            <w:tcW w:w="1163" w:type="dxa"/>
          </w:tcPr>
          <w:p w14:paraId="43EE8024" w14:textId="21142FBA" w:rsidR="00561DD0" w:rsidRPr="00A37DA0" w:rsidRDefault="00561DD0" w:rsidP="00561DD0">
            <w:pPr>
              <w:rPr>
                <w:color w:val="000000" w:themeColor="text1"/>
                <w:sz w:val="20"/>
                <w:szCs w:val="20"/>
              </w:rPr>
            </w:pPr>
            <w:r>
              <w:t>WG3001</w:t>
            </w:r>
          </w:p>
        </w:tc>
        <w:tc>
          <w:tcPr>
            <w:tcW w:w="4082" w:type="dxa"/>
          </w:tcPr>
          <w:p w14:paraId="2FB6BFAB" w14:textId="23BD37AE" w:rsidR="00561DD0" w:rsidRPr="00A37DA0" w:rsidRDefault="00561DD0" w:rsidP="00561DD0">
            <w:pPr>
              <w:rPr>
                <w:color w:val="000000" w:themeColor="text1"/>
              </w:rPr>
            </w:pPr>
            <w:r w:rsidRPr="00A37DA0">
              <w:rPr>
                <w:color w:val="000000" w:themeColor="text1"/>
              </w:rPr>
              <w:t>Welding Calculations</w:t>
            </w:r>
          </w:p>
        </w:tc>
        <w:tc>
          <w:tcPr>
            <w:tcW w:w="851" w:type="dxa"/>
          </w:tcPr>
          <w:p w14:paraId="10E3CDC1" w14:textId="77777777" w:rsidR="00561DD0" w:rsidRPr="00A37DA0" w:rsidRDefault="00561DD0" w:rsidP="00561DD0">
            <w:pPr>
              <w:jc w:val="center"/>
              <w:rPr>
                <w:color w:val="000000" w:themeColor="text1"/>
                <w:sz w:val="20"/>
                <w:szCs w:val="20"/>
              </w:rPr>
            </w:pPr>
            <w:r w:rsidRPr="00A37DA0">
              <w:rPr>
                <w:color w:val="000000" w:themeColor="text1"/>
                <w:sz w:val="20"/>
                <w:szCs w:val="20"/>
              </w:rPr>
              <w:t>3</w:t>
            </w:r>
          </w:p>
        </w:tc>
        <w:tc>
          <w:tcPr>
            <w:tcW w:w="850" w:type="dxa"/>
          </w:tcPr>
          <w:p w14:paraId="0E59154C" w14:textId="1978A4B8" w:rsidR="00561DD0" w:rsidRPr="00A37DA0" w:rsidRDefault="00561DD0" w:rsidP="00561DD0">
            <w:pPr>
              <w:jc w:val="center"/>
              <w:rPr>
                <w:color w:val="000000" w:themeColor="text1"/>
                <w:sz w:val="20"/>
                <w:szCs w:val="20"/>
              </w:rPr>
            </w:pPr>
            <w:r w:rsidRPr="0070232D">
              <w:t>1</w:t>
            </w:r>
            <w:r>
              <w:t>1</w:t>
            </w:r>
          </w:p>
        </w:tc>
        <w:tc>
          <w:tcPr>
            <w:tcW w:w="1418" w:type="dxa"/>
          </w:tcPr>
          <w:p w14:paraId="0A92B039" w14:textId="77777777" w:rsidR="00561DD0" w:rsidRPr="00A37DA0" w:rsidRDefault="00561DD0" w:rsidP="00561DD0">
            <w:pPr>
              <w:jc w:val="center"/>
              <w:rPr>
                <w:color w:val="000000" w:themeColor="text1"/>
                <w:sz w:val="20"/>
                <w:szCs w:val="20"/>
              </w:rPr>
            </w:pPr>
            <w:r w:rsidRPr="00A37DA0">
              <w:rPr>
                <w:color w:val="000000" w:themeColor="text1"/>
                <w:sz w:val="20"/>
                <w:szCs w:val="20"/>
              </w:rPr>
              <w:t>C</w:t>
            </w:r>
          </w:p>
        </w:tc>
        <w:tc>
          <w:tcPr>
            <w:tcW w:w="1275" w:type="dxa"/>
          </w:tcPr>
          <w:p w14:paraId="387F233E" w14:textId="77777777" w:rsidR="00561DD0" w:rsidRPr="00A37DA0" w:rsidRDefault="00561DD0" w:rsidP="00561DD0">
            <w:pPr>
              <w:jc w:val="center"/>
              <w:rPr>
                <w:color w:val="000000" w:themeColor="text1"/>
                <w:sz w:val="20"/>
                <w:szCs w:val="20"/>
              </w:rPr>
            </w:pPr>
            <w:r w:rsidRPr="00A37DA0">
              <w:rPr>
                <w:color w:val="000000" w:themeColor="text1"/>
                <w:sz w:val="20"/>
                <w:szCs w:val="20"/>
              </w:rPr>
              <w:t>N/A</w:t>
            </w:r>
          </w:p>
        </w:tc>
      </w:tr>
      <w:tr w:rsidR="00561DD0" w:rsidRPr="00A37DA0" w14:paraId="61A857B2" w14:textId="77777777" w:rsidTr="00B34F89">
        <w:trPr>
          <w:cantSplit/>
        </w:trPr>
        <w:tc>
          <w:tcPr>
            <w:tcW w:w="1163" w:type="dxa"/>
          </w:tcPr>
          <w:p w14:paraId="12B11EBE" w14:textId="7257676E" w:rsidR="00561DD0" w:rsidRPr="00A37DA0" w:rsidRDefault="00561DD0" w:rsidP="00561DD0">
            <w:pPr>
              <w:rPr>
                <w:color w:val="000000" w:themeColor="text1"/>
                <w:sz w:val="20"/>
                <w:szCs w:val="20"/>
              </w:rPr>
            </w:pPr>
            <w:r>
              <w:t>WG3002</w:t>
            </w:r>
          </w:p>
        </w:tc>
        <w:tc>
          <w:tcPr>
            <w:tcW w:w="4082" w:type="dxa"/>
          </w:tcPr>
          <w:p w14:paraId="2FF51CEB" w14:textId="56D9715A" w:rsidR="00561DD0" w:rsidRPr="00A37DA0" w:rsidRDefault="00561DD0" w:rsidP="00561DD0">
            <w:pPr>
              <w:rPr>
                <w:color w:val="000000" w:themeColor="text1"/>
                <w:sz w:val="20"/>
                <w:szCs w:val="20"/>
              </w:rPr>
            </w:pPr>
            <w:r w:rsidRPr="00A37DA0">
              <w:rPr>
                <w:color w:val="000000" w:themeColor="text1"/>
              </w:rPr>
              <w:t>Welding Fundamentals</w:t>
            </w:r>
          </w:p>
        </w:tc>
        <w:tc>
          <w:tcPr>
            <w:tcW w:w="851" w:type="dxa"/>
          </w:tcPr>
          <w:p w14:paraId="696323B2" w14:textId="77777777" w:rsidR="00561DD0" w:rsidRPr="00A37DA0" w:rsidRDefault="00561DD0" w:rsidP="00561DD0">
            <w:pPr>
              <w:jc w:val="center"/>
              <w:rPr>
                <w:color w:val="000000" w:themeColor="text1"/>
                <w:sz w:val="20"/>
                <w:szCs w:val="20"/>
              </w:rPr>
            </w:pPr>
            <w:r w:rsidRPr="00A37DA0">
              <w:rPr>
                <w:color w:val="000000" w:themeColor="text1"/>
                <w:sz w:val="20"/>
                <w:szCs w:val="20"/>
              </w:rPr>
              <w:t>3</w:t>
            </w:r>
          </w:p>
        </w:tc>
        <w:tc>
          <w:tcPr>
            <w:tcW w:w="850" w:type="dxa"/>
          </w:tcPr>
          <w:p w14:paraId="1B5D4E54" w14:textId="35B83619" w:rsidR="00561DD0" w:rsidRPr="00A37DA0" w:rsidRDefault="00561DD0" w:rsidP="00561DD0">
            <w:pPr>
              <w:jc w:val="center"/>
              <w:rPr>
                <w:color w:val="000000" w:themeColor="text1"/>
                <w:sz w:val="20"/>
                <w:szCs w:val="20"/>
              </w:rPr>
            </w:pPr>
            <w:r w:rsidRPr="0070232D">
              <w:t>2</w:t>
            </w:r>
            <w:r w:rsidR="00CF61D6">
              <w:t>0</w:t>
            </w:r>
          </w:p>
        </w:tc>
        <w:tc>
          <w:tcPr>
            <w:tcW w:w="1418" w:type="dxa"/>
          </w:tcPr>
          <w:p w14:paraId="6592A276" w14:textId="77777777" w:rsidR="00561DD0" w:rsidRPr="00A37DA0" w:rsidRDefault="00561DD0" w:rsidP="00561DD0">
            <w:pPr>
              <w:jc w:val="center"/>
              <w:rPr>
                <w:color w:val="000000" w:themeColor="text1"/>
                <w:sz w:val="20"/>
                <w:szCs w:val="20"/>
              </w:rPr>
            </w:pPr>
            <w:r w:rsidRPr="00A37DA0">
              <w:rPr>
                <w:color w:val="000000" w:themeColor="text1"/>
                <w:sz w:val="20"/>
                <w:szCs w:val="20"/>
              </w:rPr>
              <w:t>C</w:t>
            </w:r>
          </w:p>
        </w:tc>
        <w:tc>
          <w:tcPr>
            <w:tcW w:w="1275" w:type="dxa"/>
          </w:tcPr>
          <w:p w14:paraId="456F80AD" w14:textId="77777777" w:rsidR="00561DD0" w:rsidRPr="00A37DA0" w:rsidRDefault="00561DD0" w:rsidP="00561DD0">
            <w:pPr>
              <w:jc w:val="center"/>
              <w:rPr>
                <w:color w:val="000000" w:themeColor="text1"/>
                <w:sz w:val="20"/>
                <w:szCs w:val="20"/>
              </w:rPr>
            </w:pPr>
            <w:r w:rsidRPr="00A37DA0">
              <w:rPr>
                <w:color w:val="000000" w:themeColor="text1"/>
                <w:sz w:val="20"/>
                <w:szCs w:val="20"/>
              </w:rPr>
              <w:t>N/A</w:t>
            </w:r>
          </w:p>
        </w:tc>
      </w:tr>
      <w:tr w:rsidR="00561DD0" w:rsidRPr="00A37DA0" w14:paraId="61749F63" w14:textId="77777777" w:rsidTr="00B34F89">
        <w:trPr>
          <w:cantSplit/>
        </w:trPr>
        <w:tc>
          <w:tcPr>
            <w:tcW w:w="1163" w:type="dxa"/>
          </w:tcPr>
          <w:p w14:paraId="12392241" w14:textId="797D8337" w:rsidR="00561DD0" w:rsidRPr="00A37DA0" w:rsidRDefault="00561DD0" w:rsidP="00561DD0">
            <w:pPr>
              <w:rPr>
                <w:color w:val="000000" w:themeColor="text1"/>
                <w:sz w:val="20"/>
                <w:szCs w:val="20"/>
              </w:rPr>
            </w:pPr>
            <w:r>
              <w:t>WG3003</w:t>
            </w:r>
          </w:p>
        </w:tc>
        <w:tc>
          <w:tcPr>
            <w:tcW w:w="4082" w:type="dxa"/>
          </w:tcPr>
          <w:p w14:paraId="34E3E23E" w14:textId="47FF5607" w:rsidR="00561DD0" w:rsidRPr="00A37DA0" w:rsidRDefault="00561DD0" w:rsidP="00561DD0">
            <w:pPr>
              <w:rPr>
                <w:color w:val="000000" w:themeColor="text1"/>
                <w:sz w:val="20"/>
                <w:szCs w:val="20"/>
              </w:rPr>
            </w:pPr>
            <w:r w:rsidRPr="00A37DA0">
              <w:rPr>
                <w:color w:val="000000" w:themeColor="text1"/>
              </w:rPr>
              <w:t>Welding Intermediate</w:t>
            </w:r>
          </w:p>
        </w:tc>
        <w:tc>
          <w:tcPr>
            <w:tcW w:w="851" w:type="dxa"/>
          </w:tcPr>
          <w:p w14:paraId="256B3B11" w14:textId="77777777" w:rsidR="00561DD0" w:rsidRPr="00A37DA0" w:rsidRDefault="00561DD0" w:rsidP="00561DD0">
            <w:pPr>
              <w:jc w:val="center"/>
              <w:rPr>
                <w:color w:val="000000" w:themeColor="text1"/>
                <w:sz w:val="20"/>
                <w:szCs w:val="20"/>
              </w:rPr>
            </w:pPr>
            <w:r w:rsidRPr="00A37DA0">
              <w:rPr>
                <w:color w:val="000000" w:themeColor="text1"/>
                <w:sz w:val="20"/>
                <w:szCs w:val="20"/>
              </w:rPr>
              <w:t>3</w:t>
            </w:r>
          </w:p>
        </w:tc>
        <w:tc>
          <w:tcPr>
            <w:tcW w:w="850" w:type="dxa"/>
          </w:tcPr>
          <w:p w14:paraId="1DC5CD26" w14:textId="1966B07A" w:rsidR="00561DD0" w:rsidRPr="00A37DA0" w:rsidRDefault="00561DD0" w:rsidP="00561DD0">
            <w:pPr>
              <w:jc w:val="center"/>
              <w:rPr>
                <w:color w:val="000000" w:themeColor="text1"/>
                <w:sz w:val="20"/>
                <w:szCs w:val="20"/>
              </w:rPr>
            </w:pPr>
            <w:r w:rsidRPr="0070232D">
              <w:t>2</w:t>
            </w:r>
            <w:r>
              <w:t>1</w:t>
            </w:r>
          </w:p>
        </w:tc>
        <w:tc>
          <w:tcPr>
            <w:tcW w:w="1418" w:type="dxa"/>
          </w:tcPr>
          <w:p w14:paraId="485BF9B4" w14:textId="77777777" w:rsidR="00561DD0" w:rsidRPr="00A37DA0" w:rsidRDefault="00561DD0" w:rsidP="00561DD0">
            <w:pPr>
              <w:jc w:val="center"/>
              <w:rPr>
                <w:color w:val="000000" w:themeColor="text1"/>
                <w:sz w:val="20"/>
                <w:szCs w:val="20"/>
              </w:rPr>
            </w:pPr>
            <w:r w:rsidRPr="00A37DA0">
              <w:rPr>
                <w:color w:val="000000" w:themeColor="text1"/>
                <w:sz w:val="20"/>
                <w:szCs w:val="20"/>
              </w:rPr>
              <w:t>C</w:t>
            </w:r>
          </w:p>
        </w:tc>
        <w:tc>
          <w:tcPr>
            <w:tcW w:w="1275" w:type="dxa"/>
          </w:tcPr>
          <w:p w14:paraId="0B875280" w14:textId="77777777" w:rsidR="00561DD0" w:rsidRPr="00A37DA0" w:rsidRDefault="00561DD0" w:rsidP="00561DD0">
            <w:pPr>
              <w:jc w:val="center"/>
              <w:rPr>
                <w:color w:val="000000" w:themeColor="text1"/>
                <w:sz w:val="20"/>
                <w:szCs w:val="20"/>
              </w:rPr>
            </w:pPr>
            <w:r w:rsidRPr="00A37DA0">
              <w:rPr>
                <w:color w:val="000000" w:themeColor="text1"/>
                <w:sz w:val="20"/>
                <w:szCs w:val="20"/>
              </w:rPr>
              <w:t>N/A</w:t>
            </w:r>
          </w:p>
        </w:tc>
      </w:tr>
    </w:tbl>
    <w:p w14:paraId="44D10598" w14:textId="77777777" w:rsidR="00947D3E" w:rsidRPr="00A37DA0" w:rsidRDefault="00947D3E" w:rsidP="009B5107">
      <w:pPr>
        <w:rPr>
          <w:color w:val="000000" w:themeColor="text1"/>
        </w:rPr>
      </w:pPr>
    </w:p>
    <w:p w14:paraId="1F6F269B" w14:textId="7F20A746" w:rsidR="00D0533B" w:rsidRPr="00A37DA0" w:rsidRDefault="00167F9E" w:rsidP="00D0533B">
      <w:pPr>
        <w:rPr>
          <w:b/>
          <w:bCs/>
          <w:color w:val="000000" w:themeColor="text1"/>
        </w:rPr>
      </w:pPr>
      <w:r w:rsidRPr="00A37DA0">
        <w:rPr>
          <w:b/>
          <w:bCs/>
          <w:color w:val="000000" w:themeColor="text1"/>
        </w:rPr>
        <w:t>Content includes</w:t>
      </w:r>
      <w:r w:rsidRPr="00A37DA0">
        <w:rPr>
          <w:color w:val="000000" w:themeColor="text1"/>
        </w:rPr>
        <w:t xml:space="preserve">: </w:t>
      </w:r>
      <w:r w:rsidR="00FC3DF3" w:rsidRPr="00A37DA0">
        <w:rPr>
          <w:color w:val="000000" w:themeColor="text1"/>
        </w:rPr>
        <w:t>health and safety, welding, thermal cutting trade calculations and basic engineering skills.</w:t>
      </w:r>
      <w:r w:rsidR="00FC3DF3" w:rsidRPr="00A37DA0">
        <w:rPr>
          <w:color w:val="000000" w:themeColor="text1"/>
        </w:rPr>
        <w:br/>
      </w:r>
      <w:r w:rsidR="00DD39EA" w:rsidRPr="00A37DA0">
        <w:rPr>
          <w:b/>
          <w:bCs/>
          <w:color w:val="000000" w:themeColor="text1"/>
        </w:rPr>
        <w:br/>
      </w:r>
      <w:r w:rsidR="005B7A7D" w:rsidRPr="00A37DA0">
        <w:rPr>
          <w:b/>
          <w:bCs/>
          <w:color w:val="000000" w:themeColor="text1"/>
        </w:rPr>
        <w:t>Welding Health and Safety</w:t>
      </w:r>
      <w:r w:rsidR="005B7A7D" w:rsidRPr="00A37DA0">
        <w:rPr>
          <w:b/>
          <w:bCs/>
          <w:color w:val="000000" w:themeColor="text1"/>
        </w:rPr>
        <w:br/>
      </w:r>
      <w:r w:rsidR="005B7A7D" w:rsidRPr="00A37DA0">
        <w:rPr>
          <w:color w:val="000000" w:themeColor="text1"/>
        </w:rPr>
        <w:t>This course introduces relevant health and safety legislation and requirements for work safety practices and procedures when carrying out basic welding tasks.</w:t>
      </w:r>
      <w:r w:rsidR="005B7A7D" w:rsidRPr="00A37DA0">
        <w:rPr>
          <w:color w:val="000000" w:themeColor="text1"/>
        </w:rPr>
        <w:br/>
      </w:r>
      <w:r w:rsidR="004D3A9D" w:rsidRPr="00A37DA0">
        <w:rPr>
          <w:color w:val="000000" w:themeColor="text1"/>
        </w:rPr>
        <w:br/>
      </w:r>
      <w:r w:rsidR="005B7A7D" w:rsidRPr="00A37DA0">
        <w:rPr>
          <w:b/>
          <w:bCs/>
          <w:color w:val="000000" w:themeColor="text1"/>
        </w:rPr>
        <w:t>Welding Calculations</w:t>
      </w:r>
      <w:r w:rsidR="00D0533B" w:rsidRPr="00A37DA0">
        <w:rPr>
          <w:b/>
          <w:bCs/>
          <w:color w:val="000000" w:themeColor="text1"/>
        </w:rPr>
        <w:br/>
      </w:r>
      <w:r w:rsidR="00D0533B" w:rsidRPr="00A37DA0">
        <w:rPr>
          <w:color w:val="000000" w:themeColor="text1"/>
        </w:rPr>
        <w:t>This course develops basic trade related numeracy, literacy and graphic visualisation skills to produce engineering tasks.</w:t>
      </w:r>
    </w:p>
    <w:p w14:paraId="0F38575E" w14:textId="61459F9C" w:rsidR="00DD39EA" w:rsidRPr="00A37DA0" w:rsidRDefault="004D3A9D" w:rsidP="004D3A9D">
      <w:pPr>
        <w:spacing w:before="0"/>
        <w:rPr>
          <w:b/>
          <w:bCs/>
          <w:color w:val="000000" w:themeColor="text1"/>
        </w:rPr>
      </w:pPr>
      <w:r w:rsidRPr="00A37DA0">
        <w:rPr>
          <w:color w:val="000000" w:themeColor="text1"/>
        </w:rPr>
        <w:br/>
      </w:r>
      <w:r w:rsidR="005B7A7D" w:rsidRPr="00A37DA0">
        <w:rPr>
          <w:b/>
          <w:bCs/>
          <w:color w:val="000000" w:themeColor="text1"/>
        </w:rPr>
        <w:t>Welding Fundamentals</w:t>
      </w:r>
      <w:r w:rsidRPr="00A37DA0">
        <w:rPr>
          <w:b/>
          <w:bCs/>
          <w:color w:val="000000" w:themeColor="text1"/>
        </w:rPr>
        <w:br/>
      </w:r>
      <w:r w:rsidR="00336629" w:rsidRPr="00A37DA0">
        <w:rPr>
          <w:color w:val="000000" w:themeColor="text1"/>
        </w:rPr>
        <w:t>This course develops knowledge of materials, applying fundamental principles and skills to welding and identifying faults.</w:t>
      </w:r>
      <w:r w:rsidRPr="00A37DA0">
        <w:rPr>
          <w:color w:val="000000" w:themeColor="text1"/>
        </w:rPr>
        <w:br/>
      </w:r>
      <w:r w:rsidRPr="00A37DA0">
        <w:rPr>
          <w:color w:val="000000" w:themeColor="text1"/>
        </w:rPr>
        <w:br/>
      </w:r>
      <w:r w:rsidR="005B7A7D" w:rsidRPr="00A37DA0">
        <w:rPr>
          <w:b/>
          <w:bCs/>
          <w:color w:val="000000" w:themeColor="text1"/>
        </w:rPr>
        <w:t xml:space="preserve">Welding Intermediate </w:t>
      </w:r>
      <w:r w:rsidRPr="00A37DA0">
        <w:rPr>
          <w:b/>
          <w:bCs/>
          <w:color w:val="000000" w:themeColor="text1"/>
        </w:rPr>
        <w:br/>
      </w:r>
      <w:r w:rsidR="002E361D" w:rsidRPr="00A37DA0">
        <w:rPr>
          <w:color w:val="000000" w:themeColor="text1"/>
        </w:rPr>
        <w:t>This course develops welding skills with an emphasis on distortion control and quality assurance principles and their application in the industry.</w:t>
      </w:r>
    </w:p>
    <w:p w14:paraId="165F8E3B" w14:textId="77777777" w:rsidR="001804CA" w:rsidRPr="00A37DA0" w:rsidRDefault="001804CA" w:rsidP="009B5107">
      <w:pPr>
        <w:spacing w:before="0"/>
        <w:rPr>
          <w:color w:val="000000" w:themeColor="text1"/>
        </w:rPr>
      </w:pPr>
    </w:p>
    <w:p w14:paraId="72C5E863" w14:textId="77777777" w:rsidR="007B06F0" w:rsidRPr="00A37DA0" w:rsidRDefault="007B06F0">
      <w:pPr>
        <w:spacing w:before="0" w:after="160" w:line="259" w:lineRule="auto"/>
        <w:rPr>
          <w:b/>
          <w:bCs/>
          <w:color w:val="000000" w:themeColor="text1"/>
        </w:rPr>
      </w:pPr>
      <w:r w:rsidRPr="00A37DA0">
        <w:rPr>
          <w:b/>
          <w:bCs/>
          <w:color w:val="000000" w:themeColor="text1"/>
        </w:rPr>
        <w:br w:type="page"/>
      </w:r>
    </w:p>
    <w:p w14:paraId="75728E6D" w14:textId="39364A1C" w:rsidR="00D55677" w:rsidRPr="00A37DA0" w:rsidRDefault="00D55677" w:rsidP="00D55677">
      <w:pPr>
        <w:rPr>
          <w:b/>
          <w:bCs/>
          <w:color w:val="000000" w:themeColor="text1"/>
        </w:rPr>
      </w:pPr>
      <w:r w:rsidRPr="00A37DA0">
        <w:rPr>
          <w:b/>
          <w:bCs/>
          <w:color w:val="000000" w:themeColor="text1"/>
        </w:rPr>
        <w:lastRenderedPageBreak/>
        <w:t>Timetable</w:t>
      </w:r>
    </w:p>
    <w:p w14:paraId="13B34B7F" w14:textId="77777777" w:rsidR="00551608" w:rsidRPr="00A37DA0" w:rsidRDefault="00551608" w:rsidP="00551608">
      <w:pPr>
        <w:tabs>
          <w:tab w:val="right" w:pos="3402"/>
          <w:tab w:val="left" w:pos="3969"/>
          <w:tab w:val="right" w:pos="8364"/>
        </w:tabs>
        <w:rPr>
          <w:color w:val="000000" w:themeColor="text1"/>
        </w:rPr>
      </w:pPr>
      <w:r w:rsidRPr="00A37DA0">
        <w:rPr>
          <w:color w:val="000000" w:themeColor="text1"/>
        </w:rPr>
        <w:t>Teaching weeks:</w:t>
      </w:r>
      <w:r w:rsidRPr="00A37DA0">
        <w:rPr>
          <w:color w:val="000000" w:themeColor="text1"/>
        </w:rPr>
        <w:tab/>
        <w:t>17</w:t>
      </w:r>
      <w:r w:rsidRPr="00A37DA0">
        <w:rPr>
          <w:color w:val="000000" w:themeColor="text1"/>
        </w:rPr>
        <w:tab/>
        <w:t xml:space="preserve">Teaching hours/week: </w:t>
      </w:r>
      <w:r w:rsidRPr="00A37DA0">
        <w:rPr>
          <w:color w:val="000000" w:themeColor="text1"/>
        </w:rPr>
        <w:tab/>
        <w:t>22</w:t>
      </w:r>
    </w:p>
    <w:p w14:paraId="6063FC2F" w14:textId="77777777" w:rsidR="00551608" w:rsidRPr="00A37DA0" w:rsidRDefault="00551608" w:rsidP="00551608">
      <w:pPr>
        <w:tabs>
          <w:tab w:val="right" w:pos="3402"/>
          <w:tab w:val="left" w:pos="3969"/>
          <w:tab w:val="right" w:pos="8364"/>
        </w:tabs>
        <w:rPr>
          <w:color w:val="000000" w:themeColor="text1"/>
        </w:rPr>
      </w:pPr>
      <w:r w:rsidRPr="00A37DA0">
        <w:rPr>
          <w:color w:val="000000" w:themeColor="text1"/>
        </w:rPr>
        <w:t>Vacation weeks:</w:t>
      </w:r>
      <w:r w:rsidRPr="00A37DA0">
        <w:rPr>
          <w:color w:val="000000" w:themeColor="text1"/>
        </w:rPr>
        <w:tab/>
        <w:t>0</w:t>
      </w:r>
      <w:r w:rsidRPr="00A37DA0">
        <w:rPr>
          <w:color w:val="000000" w:themeColor="text1"/>
        </w:rPr>
        <w:tab/>
        <w:t>Work experience hours/week:</w:t>
      </w:r>
      <w:r w:rsidRPr="00A37DA0">
        <w:rPr>
          <w:color w:val="000000" w:themeColor="text1"/>
        </w:rPr>
        <w:tab/>
        <w:t>0</w:t>
      </w:r>
    </w:p>
    <w:p w14:paraId="76CE87FD" w14:textId="6B62E0F0" w:rsidR="00551608" w:rsidRPr="00A37DA0" w:rsidRDefault="00551608" w:rsidP="00551608">
      <w:pPr>
        <w:tabs>
          <w:tab w:val="right" w:pos="3402"/>
          <w:tab w:val="left" w:pos="3969"/>
          <w:tab w:val="right" w:pos="8364"/>
        </w:tabs>
        <w:rPr>
          <w:color w:val="000000" w:themeColor="text1"/>
        </w:rPr>
      </w:pPr>
      <w:r w:rsidRPr="00A37DA0">
        <w:rPr>
          <w:color w:val="000000" w:themeColor="text1"/>
        </w:rPr>
        <w:tab/>
      </w:r>
      <w:r w:rsidRPr="00A37DA0">
        <w:rPr>
          <w:color w:val="000000" w:themeColor="text1"/>
        </w:rPr>
        <w:tab/>
        <w:t>Self-directed learning hours/week:</w:t>
      </w:r>
      <w:r w:rsidRPr="00A37DA0">
        <w:rPr>
          <w:color w:val="000000" w:themeColor="text1"/>
        </w:rPr>
        <w:tab/>
        <w:t>1</w:t>
      </w:r>
      <w:r w:rsidR="00C41D18">
        <w:rPr>
          <w:color w:val="000000" w:themeColor="text1"/>
        </w:rPr>
        <w:t>4.4</w:t>
      </w:r>
    </w:p>
    <w:p w14:paraId="6C43EAD8" w14:textId="5AFE0D8B" w:rsidR="00551608" w:rsidRPr="00A37DA0" w:rsidRDefault="00551608" w:rsidP="00551608">
      <w:pPr>
        <w:tabs>
          <w:tab w:val="right" w:pos="3402"/>
          <w:tab w:val="left" w:pos="3969"/>
          <w:tab w:val="right" w:pos="8364"/>
        </w:tabs>
        <w:rPr>
          <w:color w:val="000000" w:themeColor="text1"/>
        </w:rPr>
      </w:pPr>
      <w:r w:rsidRPr="00A37DA0">
        <w:rPr>
          <w:color w:val="000000" w:themeColor="text1"/>
        </w:rPr>
        <w:t>Total gross weeks:</w:t>
      </w:r>
      <w:r w:rsidRPr="00A37DA0">
        <w:rPr>
          <w:color w:val="000000" w:themeColor="text1"/>
        </w:rPr>
        <w:tab/>
        <w:t>17</w:t>
      </w:r>
      <w:r w:rsidRPr="00A37DA0">
        <w:rPr>
          <w:color w:val="000000" w:themeColor="text1"/>
        </w:rPr>
        <w:tab/>
        <w:t>Total learning hours/week:</w:t>
      </w:r>
      <w:r w:rsidRPr="00A37DA0">
        <w:rPr>
          <w:color w:val="000000" w:themeColor="text1"/>
        </w:rPr>
        <w:tab/>
        <w:t>3</w:t>
      </w:r>
      <w:r w:rsidR="00C41D18">
        <w:rPr>
          <w:color w:val="000000" w:themeColor="text1"/>
        </w:rPr>
        <w:t>6.4</w:t>
      </w:r>
    </w:p>
    <w:p w14:paraId="1F537D1E" w14:textId="77777777" w:rsidR="00214036" w:rsidRPr="00A37DA0" w:rsidRDefault="00214036" w:rsidP="00D55677">
      <w:pPr>
        <w:rPr>
          <w:color w:val="000000" w:themeColor="text1"/>
        </w:rPr>
      </w:pPr>
    </w:p>
    <w:p w14:paraId="62370E08" w14:textId="3D98CF86" w:rsidR="0012082B" w:rsidRPr="00A37DA0" w:rsidRDefault="00AC3883" w:rsidP="00AC3EAE">
      <w:pPr>
        <w:rPr>
          <w:b/>
          <w:bCs/>
          <w:color w:val="000000" w:themeColor="text1"/>
        </w:rPr>
      </w:pPr>
      <w:r w:rsidRPr="00A37DA0">
        <w:rPr>
          <w:b/>
          <w:bCs/>
          <w:color w:val="000000" w:themeColor="text1"/>
        </w:rPr>
        <w:t>Progress Through the Programme</w:t>
      </w:r>
    </w:p>
    <w:p w14:paraId="41C1A6E2" w14:textId="1F995D4A" w:rsidR="0012082B" w:rsidRPr="00A37DA0" w:rsidRDefault="00E86BA2" w:rsidP="00AC3EAE">
      <w:pPr>
        <w:rPr>
          <w:color w:val="000000" w:themeColor="text1"/>
        </w:rPr>
      </w:pPr>
      <w:r w:rsidRPr="00A37DA0">
        <w:rPr>
          <w:color w:val="000000" w:themeColor="text1"/>
        </w:rPr>
        <w:t xml:space="preserve">This programme is completed in </w:t>
      </w:r>
      <w:r w:rsidR="00D9588C" w:rsidRPr="00A37DA0">
        <w:rPr>
          <w:color w:val="000000" w:themeColor="text1"/>
        </w:rPr>
        <w:t>Six months</w:t>
      </w:r>
      <w:r w:rsidRPr="00A37DA0">
        <w:rPr>
          <w:color w:val="000000" w:themeColor="text1"/>
        </w:rPr>
        <w:t>, full time.</w:t>
      </w:r>
    </w:p>
    <w:p w14:paraId="29F660C5" w14:textId="77777777" w:rsidR="00E42983" w:rsidRPr="00A37DA0" w:rsidRDefault="00E42983" w:rsidP="00F36D05">
      <w:pPr>
        <w:pStyle w:val="NoSpacing"/>
        <w:rPr>
          <w:color w:val="000000" w:themeColor="text1"/>
        </w:rPr>
      </w:pPr>
    </w:p>
    <w:p w14:paraId="26880602" w14:textId="77A90374" w:rsidR="00BD670F" w:rsidRPr="00A37DA0" w:rsidRDefault="00AC3883" w:rsidP="00AC3EAE">
      <w:pPr>
        <w:rPr>
          <w:b/>
          <w:bCs/>
          <w:color w:val="000000" w:themeColor="text1"/>
        </w:rPr>
      </w:pPr>
      <w:r w:rsidRPr="00A37DA0">
        <w:rPr>
          <w:b/>
          <w:bCs/>
          <w:color w:val="000000" w:themeColor="text1"/>
        </w:rPr>
        <w:t>Award of Qualification</w:t>
      </w:r>
    </w:p>
    <w:p w14:paraId="603AE7FE" w14:textId="5B3795C6" w:rsidR="00A97815" w:rsidRPr="00A37DA0" w:rsidRDefault="00451EB1" w:rsidP="002153A0">
      <w:pPr>
        <w:rPr>
          <w:bCs/>
          <w:color w:val="000000" w:themeColor="text1"/>
          <w:u w:val="single"/>
        </w:rPr>
      </w:pPr>
      <w:r w:rsidRPr="00A37DA0">
        <w:rPr>
          <w:color w:val="000000" w:themeColor="text1"/>
        </w:rPr>
        <w:t>Ākonga</w:t>
      </w:r>
      <w:r w:rsidR="009A3884" w:rsidRPr="00A37DA0">
        <w:rPr>
          <w:iCs/>
          <w:color w:val="000000" w:themeColor="text1"/>
        </w:rPr>
        <w:t xml:space="preserve"> must successfully complete the four (4) compulsory courses to be awarded the NZ4605 New Zealand Certificate in Welding (Level 3).</w:t>
      </w:r>
      <w:r w:rsidR="009A3884" w:rsidRPr="00A37DA0">
        <w:rPr>
          <w:iCs/>
          <w:color w:val="000000" w:themeColor="text1"/>
        </w:rPr>
        <w:br/>
      </w:r>
    </w:p>
    <w:p w14:paraId="692F90FF" w14:textId="54806CF8" w:rsidR="00B92D16" w:rsidRPr="00A37DA0" w:rsidRDefault="00B92D16" w:rsidP="00B92D16">
      <w:pPr>
        <w:pStyle w:val="Heading2"/>
        <w:numPr>
          <w:ilvl w:val="1"/>
          <w:numId w:val="0"/>
        </w:numPr>
        <w:rPr>
          <w:rFonts w:ascii="Arial" w:hAnsi="Arial" w:cs="Arial"/>
          <w:b/>
          <w:bCs/>
          <w:color w:val="000000" w:themeColor="text1"/>
          <w:sz w:val="22"/>
          <w:szCs w:val="22"/>
        </w:rPr>
      </w:pPr>
      <w:bookmarkStart w:id="8" w:name="_Toc211843011"/>
      <w:bookmarkStart w:id="9" w:name="_Toc231981069"/>
      <w:r w:rsidRPr="00A37DA0">
        <w:rPr>
          <w:rFonts w:ascii="Arial" w:hAnsi="Arial" w:cs="Arial"/>
          <w:b/>
          <w:bCs/>
          <w:color w:val="000000" w:themeColor="text1"/>
          <w:sz w:val="22"/>
          <w:szCs w:val="22"/>
        </w:rPr>
        <w:t>Programme philosophy</w:t>
      </w:r>
      <w:bookmarkEnd w:id="8"/>
      <w:bookmarkEnd w:id="9"/>
    </w:p>
    <w:p w14:paraId="6B5928FD" w14:textId="77777777" w:rsidR="00C1294F" w:rsidRPr="00A37DA0" w:rsidRDefault="00C1294F" w:rsidP="00C1294F">
      <w:pPr>
        <w:widowControl w:val="0"/>
        <w:autoSpaceDE w:val="0"/>
        <w:autoSpaceDN w:val="0"/>
        <w:adjustRightInd w:val="0"/>
        <w:rPr>
          <w:color w:val="000000" w:themeColor="text1"/>
        </w:rPr>
      </w:pPr>
      <w:r w:rsidRPr="00A37DA0">
        <w:rPr>
          <w:color w:val="000000" w:themeColor="text1"/>
        </w:rPr>
        <w:t>The programme creates, maintains and evolves in an environment which fosters active learning, broad thinking, integrity and respectful engagement, all of which are valuable within the automotive refinishing industry and across the community.</w:t>
      </w:r>
    </w:p>
    <w:p w14:paraId="568669CB" w14:textId="17C8321D" w:rsidR="00C1294F" w:rsidRPr="00A37DA0" w:rsidRDefault="00C1294F" w:rsidP="00C1294F">
      <w:pPr>
        <w:widowControl w:val="0"/>
        <w:autoSpaceDE w:val="0"/>
        <w:autoSpaceDN w:val="0"/>
        <w:adjustRightInd w:val="0"/>
        <w:rPr>
          <w:color w:val="000000" w:themeColor="text1"/>
        </w:rPr>
      </w:pPr>
      <w:r w:rsidRPr="00A37DA0">
        <w:rPr>
          <w:color w:val="000000" w:themeColor="text1"/>
        </w:rPr>
        <w:t xml:space="preserve">The programme is delivered in an integrated manner. Simulated industry workplace tasks have been developed to give ākonga a real-world environment within a place of study. This ensures ākonga </w:t>
      </w:r>
      <w:proofErr w:type="gramStart"/>
      <w:r w:rsidRPr="00A37DA0">
        <w:rPr>
          <w:color w:val="000000" w:themeColor="text1"/>
        </w:rPr>
        <w:t>have the opportunity to</w:t>
      </w:r>
      <w:proofErr w:type="gramEnd"/>
      <w:r w:rsidRPr="00A37DA0">
        <w:rPr>
          <w:color w:val="000000" w:themeColor="text1"/>
        </w:rPr>
        <w:t xml:space="preserve"> develop graduate attributes in preparation for employment, further study and participation in society.</w:t>
      </w:r>
      <w:r w:rsidR="009D703E" w:rsidRPr="00A37DA0">
        <w:rPr>
          <w:color w:val="000000" w:themeColor="text1"/>
        </w:rPr>
        <w:t xml:space="preserve"> This programme will provide ākonga with the opportunity to attain a welder qualification standard e.g. AS/NZS 2980, AS/NZS ISO 9606.1 before completion through an external provider.</w:t>
      </w:r>
    </w:p>
    <w:p w14:paraId="7D95828F" w14:textId="2B22C0F4" w:rsidR="00C1294F" w:rsidRPr="00A37DA0" w:rsidRDefault="00AD6B30" w:rsidP="00C1294F">
      <w:pPr>
        <w:widowControl w:val="0"/>
        <w:autoSpaceDE w:val="0"/>
        <w:autoSpaceDN w:val="0"/>
        <w:adjustRightInd w:val="0"/>
        <w:rPr>
          <w:color w:val="000000" w:themeColor="text1"/>
        </w:rPr>
      </w:pPr>
      <w:r w:rsidRPr="00A37DA0">
        <w:rPr>
          <w:color w:val="000000" w:themeColor="text1"/>
        </w:rPr>
        <w:t xml:space="preserve">The </w:t>
      </w:r>
      <w:r w:rsidRPr="00A37DA0">
        <w:rPr>
          <w:i/>
          <w:iCs/>
          <w:color w:val="000000" w:themeColor="text1"/>
        </w:rPr>
        <w:t>Welding Health and Safety</w:t>
      </w:r>
      <w:r w:rsidRPr="00A37DA0">
        <w:rPr>
          <w:color w:val="000000" w:themeColor="text1"/>
        </w:rPr>
        <w:t xml:space="preserve"> course is designed to make sure ākonga are consistently using procedures that will keep themselves and others around them safe throughout the programme. Because of the high level of health risk involved in the industry, this course runs concurrently with the other three courses and picks up all the health and safety features within those courses.</w:t>
      </w:r>
    </w:p>
    <w:p w14:paraId="6BBEA4C7" w14:textId="565126A8" w:rsidR="00C1294F" w:rsidRPr="00A37DA0" w:rsidRDefault="00545368" w:rsidP="00C1294F">
      <w:pPr>
        <w:rPr>
          <w:color w:val="000000" w:themeColor="text1"/>
        </w:rPr>
      </w:pPr>
      <w:r w:rsidRPr="00A37DA0">
        <w:rPr>
          <w:color w:val="000000" w:themeColor="text1"/>
        </w:rPr>
        <w:t>The programme then follows a pattern that shows ākonga the order of work involved to carry out basic welding tasks. Courses are also designed to:</w:t>
      </w:r>
    </w:p>
    <w:p w14:paraId="0BC457D0" w14:textId="6E6D2EE4" w:rsidR="00C1294F" w:rsidRPr="00A37DA0" w:rsidRDefault="00820FBB" w:rsidP="00C1294F">
      <w:pPr>
        <w:pStyle w:val="ListParagraph"/>
        <w:numPr>
          <w:ilvl w:val="0"/>
          <w:numId w:val="31"/>
        </w:numPr>
        <w:spacing w:before="0" w:after="160" w:line="259" w:lineRule="auto"/>
        <w:rPr>
          <w:color w:val="000000" w:themeColor="text1"/>
        </w:rPr>
      </w:pPr>
      <w:r w:rsidRPr="00A37DA0">
        <w:rPr>
          <w:color w:val="000000" w:themeColor="text1"/>
        </w:rPr>
        <w:t>I</w:t>
      </w:r>
      <w:r w:rsidR="00C1294F" w:rsidRPr="00A37DA0">
        <w:rPr>
          <w:color w:val="000000" w:themeColor="text1"/>
        </w:rPr>
        <w:t xml:space="preserve">nclude a practical experience component relevant to the </w:t>
      </w:r>
      <w:r w:rsidR="00F87384" w:rsidRPr="00A37DA0">
        <w:rPr>
          <w:color w:val="000000" w:themeColor="text1"/>
        </w:rPr>
        <w:t>engineering</w:t>
      </w:r>
      <w:r w:rsidR="00C1294F" w:rsidRPr="00A37DA0">
        <w:rPr>
          <w:color w:val="000000" w:themeColor="text1"/>
        </w:rPr>
        <w:t xml:space="preserve"> industry. </w:t>
      </w:r>
    </w:p>
    <w:p w14:paraId="0669813C" w14:textId="1C36422C" w:rsidR="00C1294F" w:rsidRPr="00A37DA0" w:rsidRDefault="00820FBB" w:rsidP="00C1294F">
      <w:pPr>
        <w:pStyle w:val="ListParagraph"/>
        <w:numPr>
          <w:ilvl w:val="0"/>
          <w:numId w:val="31"/>
        </w:numPr>
        <w:spacing w:before="0" w:after="160" w:line="259" w:lineRule="auto"/>
        <w:rPr>
          <w:color w:val="000000" w:themeColor="text1"/>
        </w:rPr>
      </w:pPr>
      <w:r w:rsidRPr="00A37DA0">
        <w:rPr>
          <w:color w:val="000000" w:themeColor="text1"/>
        </w:rPr>
        <w:t>M</w:t>
      </w:r>
      <w:r w:rsidR="00C1294F" w:rsidRPr="00A37DA0">
        <w:rPr>
          <w:color w:val="000000" w:themeColor="text1"/>
        </w:rPr>
        <w:t>aintain pace with workplace policies and currently accepted industry</w:t>
      </w:r>
    </w:p>
    <w:p w14:paraId="188F96E4" w14:textId="77777777" w:rsidR="00C1294F" w:rsidRPr="00A37DA0" w:rsidRDefault="00C1294F" w:rsidP="00C1294F">
      <w:pPr>
        <w:pStyle w:val="ListParagraph"/>
        <w:rPr>
          <w:color w:val="000000" w:themeColor="text1"/>
        </w:rPr>
      </w:pPr>
      <w:r w:rsidRPr="00A37DA0">
        <w:rPr>
          <w:color w:val="000000" w:themeColor="text1"/>
        </w:rPr>
        <w:t>techniques/technology.</w:t>
      </w:r>
    </w:p>
    <w:p w14:paraId="579C763A" w14:textId="450BE9B5" w:rsidR="00C1294F" w:rsidRPr="00A37DA0" w:rsidRDefault="00820FBB" w:rsidP="00C1294F">
      <w:pPr>
        <w:pStyle w:val="ListParagraph"/>
        <w:numPr>
          <w:ilvl w:val="0"/>
          <w:numId w:val="31"/>
        </w:numPr>
        <w:spacing w:before="0" w:after="160" w:line="259" w:lineRule="auto"/>
        <w:rPr>
          <w:color w:val="000000" w:themeColor="text1"/>
        </w:rPr>
      </w:pPr>
      <w:r w:rsidRPr="00A37DA0">
        <w:rPr>
          <w:color w:val="000000" w:themeColor="text1"/>
        </w:rPr>
        <w:t>R</w:t>
      </w:r>
      <w:r w:rsidR="00C1294F" w:rsidRPr="00A37DA0">
        <w:rPr>
          <w:color w:val="000000" w:themeColor="text1"/>
        </w:rPr>
        <w:t xml:space="preserve">eflect current legislation, regulations, and industry standards. </w:t>
      </w:r>
    </w:p>
    <w:p w14:paraId="28708143" w14:textId="77777777" w:rsidR="00C1294F" w:rsidRPr="00A37DA0" w:rsidRDefault="00C1294F" w:rsidP="00C1294F">
      <w:pPr>
        <w:widowControl w:val="0"/>
        <w:autoSpaceDE w:val="0"/>
        <w:autoSpaceDN w:val="0"/>
        <w:adjustRightInd w:val="0"/>
        <w:rPr>
          <w:color w:val="000000" w:themeColor="text1"/>
        </w:rPr>
      </w:pPr>
      <w:r w:rsidRPr="00A37DA0">
        <w:rPr>
          <w:color w:val="000000" w:themeColor="text1"/>
        </w:rPr>
        <w:t>Literacy and numeracy outcomes for Level 3 are embedded throughout the courses.</w:t>
      </w:r>
    </w:p>
    <w:p w14:paraId="24E3B8DE" w14:textId="2BD7460A" w:rsidR="00B92D16" w:rsidRPr="00A37DA0" w:rsidRDefault="00B92D16" w:rsidP="00B92D16">
      <w:pPr>
        <w:widowControl w:val="0"/>
        <w:autoSpaceDE w:val="0"/>
        <w:autoSpaceDN w:val="0"/>
        <w:adjustRightInd w:val="0"/>
        <w:rPr>
          <w:color w:val="000000" w:themeColor="text1"/>
        </w:rPr>
      </w:pPr>
    </w:p>
    <w:p w14:paraId="307538B0" w14:textId="77777777" w:rsidR="00F53F92" w:rsidRPr="00A37DA0" w:rsidRDefault="00F53F92" w:rsidP="00F53F92">
      <w:pPr>
        <w:pStyle w:val="Heading2"/>
        <w:numPr>
          <w:ilvl w:val="1"/>
          <w:numId w:val="0"/>
        </w:numPr>
        <w:rPr>
          <w:rFonts w:ascii="Arial" w:hAnsi="Arial" w:cs="Arial"/>
          <w:b/>
          <w:bCs/>
          <w:color w:val="000000" w:themeColor="text1"/>
          <w:sz w:val="22"/>
          <w:szCs w:val="22"/>
        </w:rPr>
      </w:pPr>
      <w:bookmarkStart w:id="10" w:name="_Toc211843012"/>
      <w:bookmarkStart w:id="11" w:name="_Toc231981070"/>
      <w:r w:rsidRPr="00A37DA0">
        <w:rPr>
          <w:rFonts w:ascii="Arial" w:hAnsi="Arial" w:cs="Arial"/>
          <w:b/>
          <w:bCs/>
          <w:color w:val="000000" w:themeColor="text1"/>
          <w:sz w:val="22"/>
          <w:szCs w:val="22"/>
        </w:rPr>
        <w:t>Assessment rationale</w:t>
      </w:r>
      <w:bookmarkEnd w:id="10"/>
      <w:bookmarkEnd w:id="11"/>
    </w:p>
    <w:p w14:paraId="3CEB370E" w14:textId="77777777" w:rsidR="00F15D90" w:rsidRPr="00A37DA0" w:rsidRDefault="00F15D90" w:rsidP="00F15D90">
      <w:pPr>
        <w:widowControl w:val="0"/>
        <w:autoSpaceDE w:val="0"/>
        <w:autoSpaceDN w:val="0"/>
        <w:adjustRightInd w:val="0"/>
        <w:rPr>
          <w:color w:val="000000" w:themeColor="text1"/>
        </w:rPr>
      </w:pPr>
      <w:bookmarkStart w:id="12" w:name="_Toc97731902"/>
      <w:r w:rsidRPr="00A37DA0">
        <w:rPr>
          <w:color w:val="000000" w:themeColor="text1"/>
        </w:rPr>
        <w:t xml:space="preserve">The assessment philosophy of this programme focuses on promoting and measuring effective learning. It places value on both formative and summative assessments that establish and maintain appropriate standards of achievement. </w:t>
      </w:r>
    </w:p>
    <w:p w14:paraId="26ABEDA1" w14:textId="77777777" w:rsidR="00F15D90" w:rsidRPr="00A37DA0" w:rsidRDefault="00F15D90" w:rsidP="00F15D90">
      <w:pPr>
        <w:widowControl w:val="0"/>
        <w:autoSpaceDE w:val="0"/>
        <w:autoSpaceDN w:val="0"/>
        <w:adjustRightInd w:val="0"/>
        <w:rPr>
          <w:color w:val="000000" w:themeColor="text1"/>
        </w:rPr>
      </w:pPr>
      <w:r w:rsidRPr="00A37DA0">
        <w:rPr>
          <w:color w:val="000000" w:themeColor="text1"/>
        </w:rPr>
        <w:t>The aims of assessment in this programme are:</w:t>
      </w:r>
    </w:p>
    <w:p w14:paraId="2CC7EF4A" w14:textId="77777777" w:rsidR="00F15D90" w:rsidRPr="00A37DA0" w:rsidRDefault="00F15D90" w:rsidP="00F15D90">
      <w:pPr>
        <w:pStyle w:val="ListParagraph"/>
        <w:widowControl w:val="0"/>
        <w:numPr>
          <w:ilvl w:val="0"/>
          <w:numId w:val="33"/>
        </w:numPr>
        <w:autoSpaceDE w:val="0"/>
        <w:autoSpaceDN w:val="0"/>
        <w:adjustRightInd w:val="0"/>
        <w:rPr>
          <w:color w:val="000000" w:themeColor="text1"/>
        </w:rPr>
      </w:pPr>
      <w:r w:rsidRPr="00A37DA0">
        <w:rPr>
          <w:color w:val="000000" w:themeColor="text1"/>
        </w:rPr>
        <w:t>To provide valid and reliable means of evaluating ākonga work in relation to learning outcomes. The standards are those that are acceptable to the wider academic and professional community. The standards are made explicit to ākonga prior to any assessment events.</w:t>
      </w:r>
    </w:p>
    <w:p w14:paraId="0D33AD66" w14:textId="77777777" w:rsidR="00F15D90" w:rsidRPr="00A37DA0" w:rsidRDefault="00F15D90" w:rsidP="00F15D90">
      <w:pPr>
        <w:pStyle w:val="ListParagraph"/>
        <w:widowControl w:val="0"/>
        <w:numPr>
          <w:ilvl w:val="0"/>
          <w:numId w:val="33"/>
        </w:numPr>
        <w:autoSpaceDE w:val="0"/>
        <w:autoSpaceDN w:val="0"/>
        <w:adjustRightInd w:val="0"/>
        <w:rPr>
          <w:color w:val="000000" w:themeColor="text1"/>
        </w:rPr>
      </w:pPr>
      <w:r w:rsidRPr="00A37DA0">
        <w:rPr>
          <w:color w:val="000000" w:themeColor="text1"/>
        </w:rPr>
        <w:lastRenderedPageBreak/>
        <w:t>To assess development of content knowledge as well as skills and attitudes.</w:t>
      </w:r>
    </w:p>
    <w:p w14:paraId="128FC86C" w14:textId="77777777" w:rsidR="00F15D90" w:rsidRPr="00A37DA0" w:rsidRDefault="00F15D90" w:rsidP="00F15D90">
      <w:pPr>
        <w:pStyle w:val="ListParagraph"/>
        <w:widowControl w:val="0"/>
        <w:numPr>
          <w:ilvl w:val="0"/>
          <w:numId w:val="33"/>
        </w:numPr>
        <w:autoSpaceDE w:val="0"/>
        <w:autoSpaceDN w:val="0"/>
        <w:adjustRightInd w:val="0"/>
        <w:rPr>
          <w:color w:val="000000" w:themeColor="text1"/>
        </w:rPr>
      </w:pPr>
      <w:r w:rsidRPr="00A37DA0">
        <w:rPr>
          <w:color w:val="000000" w:themeColor="text1"/>
        </w:rPr>
        <w:t>To promote effective learning and self-awareness through the provision of clearly understood assessment procedures, constructive feedback and evaluation of ākonga work.</w:t>
      </w:r>
    </w:p>
    <w:p w14:paraId="31088AB6" w14:textId="77777777" w:rsidR="00F15D90" w:rsidRPr="00A37DA0" w:rsidRDefault="00F15D90" w:rsidP="00F15D90">
      <w:pPr>
        <w:pStyle w:val="ListParagraph"/>
        <w:widowControl w:val="0"/>
        <w:numPr>
          <w:ilvl w:val="0"/>
          <w:numId w:val="33"/>
        </w:numPr>
        <w:autoSpaceDE w:val="0"/>
        <w:autoSpaceDN w:val="0"/>
        <w:adjustRightInd w:val="0"/>
        <w:rPr>
          <w:color w:val="000000" w:themeColor="text1"/>
        </w:rPr>
      </w:pPr>
      <w:r w:rsidRPr="00A37DA0">
        <w:rPr>
          <w:color w:val="000000" w:themeColor="text1"/>
        </w:rPr>
        <w:t>To further develop the critical faculties of ākonga through their exposure to, and involvement in, assessment processes.</w:t>
      </w:r>
    </w:p>
    <w:p w14:paraId="2FBE39CA" w14:textId="65E85BAF" w:rsidR="00F15D90" w:rsidRPr="00A37DA0" w:rsidRDefault="00F15D90" w:rsidP="00F15D90">
      <w:pPr>
        <w:pStyle w:val="ListParagraph"/>
        <w:widowControl w:val="0"/>
        <w:numPr>
          <w:ilvl w:val="0"/>
          <w:numId w:val="33"/>
        </w:numPr>
        <w:autoSpaceDE w:val="0"/>
        <w:autoSpaceDN w:val="0"/>
        <w:adjustRightInd w:val="0"/>
        <w:rPr>
          <w:color w:val="000000" w:themeColor="text1"/>
        </w:rPr>
      </w:pPr>
      <w:r w:rsidRPr="00A37DA0">
        <w:rPr>
          <w:color w:val="000000" w:themeColor="text1"/>
        </w:rPr>
        <w:t xml:space="preserve">To develop capability in ākonga for self-evaluation. Integration of practical and theoretical knowledge is essential to working effectively </w:t>
      </w:r>
      <w:r w:rsidR="003D48E5" w:rsidRPr="00A37DA0">
        <w:rPr>
          <w:color w:val="000000" w:themeColor="text1"/>
        </w:rPr>
        <w:t>as a welder.</w:t>
      </w:r>
    </w:p>
    <w:p w14:paraId="2FBBD3C6" w14:textId="77777777" w:rsidR="00F15D90" w:rsidRPr="00A37DA0" w:rsidRDefault="00F15D90" w:rsidP="00F15D90">
      <w:pPr>
        <w:widowControl w:val="0"/>
        <w:autoSpaceDE w:val="0"/>
        <w:autoSpaceDN w:val="0"/>
        <w:adjustRightInd w:val="0"/>
        <w:rPr>
          <w:color w:val="000000" w:themeColor="text1"/>
        </w:rPr>
      </w:pPr>
      <w:r w:rsidRPr="00A37DA0">
        <w:rPr>
          <w:color w:val="000000" w:themeColor="text1"/>
        </w:rPr>
        <w:t xml:space="preserve">Reflecting this, integrated assessments are central to the philosophy of this programme. Practical scenarios are used to assess skill and knowledge of safe working practices; team projects assess the ability to communicate and attitude; practical skill is assessed in project-based evaluations to ensure workplace readiness of graduates. </w:t>
      </w:r>
    </w:p>
    <w:p w14:paraId="33A9B6F4" w14:textId="77777777" w:rsidR="00DA4AEA" w:rsidRPr="00A37DA0" w:rsidRDefault="00F15D90" w:rsidP="00DA4AEA">
      <w:pPr>
        <w:widowControl w:val="0"/>
        <w:autoSpaceDE w:val="0"/>
        <w:autoSpaceDN w:val="0"/>
        <w:adjustRightInd w:val="0"/>
        <w:rPr>
          <w:color w:val="000000" w:themeColor="text1"/>
        </w:rPr>
      </w:pPr>
      <w:r w:rsidRPr="00A37DA0">
        <w:rPr>
          <w:color w:val="000000" w:themeColor="text1"/>
          <w:lang w:val="en-GB"/>
        </w:rPr>
        <w:t>Over the duration of the programme, ākonga compile portfolios to evidence their learning progression and to scaffold on the tutor-directed activities. The portfolio assessment methodology is the major source of evidence and is captured through classroom activity participation, completion of tasks, basic research activities, learner reflection, tutor feedback, as well as formative and summative assessments.</w:t>
      </w:r>
      <w:r w:rsidR="00CE3153" w:rsidRPr="00A37DA0">
        <w:rPr>
          <w:color w:val="000000" w:themeColor="text1"/>
          <w:lang w:val="en-GB"/>
        </w:rPr>
        <w:br/>
      </w:r>
      <w:r w:rsidR="00DA4AEA" w:rsidRPr="00A37DA0">
        <w:rPr>
          <w:color w:val="000000" w:themeColor="text1"/>
          <w:lang w:val="en-GB"/>
        </w:rPr>
        <w:br/>
      </w:r>
      <w:r w:rsidR="00DA4AEA" w:rsidRPr="00A37DA0">
        <w:rPr>
          <w:iCs/>
          <w:color w:val="000000" w:themeColor="text1"/>
        </w:rPr>
        <w:t>Examples of evidence for a portfolio may include maintaining a record of:</w:t>
      </w:r>
    </w:p>
    <w:p w14:paraId="10DC808A" w14:textId="77777777" w:rsidR="00DA4AEA" w:rsidRPr="00A37DA0" w:rsidRDefault="00DA4AEA" w:rsidP="00DA4AEA">
      <w:pPr>
        <w:pStyle w:val="ListParagraph"/>
        <w:widowControl w:val="0"/>
        <w:numPr>
          <w:ilvl w:val="0"/>
          <w:numId w:val="47"/>
        </w:numPr>
        <w:autoSpaceDE w:val="0"/>
        <w:autoSpaceDN w:val="0"/>
        <w:adjustRightInd w:val="0"/>
        <w:rPr>
          <w:b/>
          <w:iCs/>
          <w:color w:val="000000" w:themeColor="text1"/>
        </w:rPr>
      </w:pPr>
      <w:r w:rsidRPr="00A37DA0">
        <w:rPr>
          <w:iCs/>
          <w:color w:val="000000" w:themeColor="text1"/>
        </w:rPr>
        <w:t>learning process</w:t>
      </w:r>
    </w:p>
    <w:p w14:paraId="763BF610" w14:textId="77777777" w:rsidR="00DA4AEA" w:rsidRPr="00A37DA0" w:rsidRDefault="00DA4AEA" w:rsidP="00DA4AEA">
      <w:pPr>
        <w:pStyle w:val="ListParagraph"/>
        <w:widowControl w:val="0"/>
        <w:numPr>
          <w:ilvl w:val="0"/>
          <w:numId w:val="47"/>
        </w:numPr>
        <w:autoSpaceDE w:val="0"/>
        <w:autoSpaceDN w:val="0"/>
        <w:adjustRightInd w:val="0"/>
        <w:rPr>
          <w:b/>
          <w:iCs/>
          <w:color w:val="000000" w:themeColor="text1"/>
        </w:rPr>
      </w:pPr>
      <w:r w:rsidRPr="00A37DA0">
        <w:rPr>
          <w:iCs/>
          <w:color w:val="000000" w:themeColor="text1"/>
        </w:rPr>
        <w:t>notes</w:t>
      </w:r>
    </w:p>
    <w:p w14:paraId="755BAC09" w14:textId="77777777" w:rsidR="00DA4AEA" w:rsidRPr="00A37DA0" w:rsidRDefault="00DA4AEA" w:rsidP="00DA4AEA">
      <w:pPr>
        <w:pStyle w:val="ListParagraph"/>
        <w:widowControl w:val="0"/>
        <w:numPr>
          <w:ilvl w:val="0"/>
          <w:numId w:val="47"/>
        </w:numPr>
        <w:autoSpaceDE w:val="0"/>
        <w:autoSpaceDN w:val="0"/>
        <w:adjustRightInd w:val="0"/>
        <w:rPr>
          <w:b/>
          <w:iCs/>
          <w:color w:val="000000" w:themeColor="text1"/>
        </w:rPr>
      </w:pPr>
      <w:r w:rsidRPr="00A37DA0">
        <w:rPr>
          <w:iCs/>
          <w:color w:val="000000" w:themeColor="text1"/>
        </w:rPr>
        <w:t>drawings</w:t>
      </w:r>
    </w:p>
    <w:p w14:paraId="58E3C895" w14:textId="77777777" w:rsidR="00DA4AEA" w:rsidRPr="00A37DA0" w:rsidRDefault="00DA4AEA" w:rsidP="00DA4AEA">
      <w:pPr>
        <w:pStyle w:val="ListParagraph"/>
        <w:widowControl w:val="0"/>
        <w:numPr>
          <w:ilvl w:val="0"/>
          <w:numId w:val="47"/>
        </w:numPr>
        <w:autoSpaceDE w:val="0"/>
        <w:autoSpaceDN w:val="0"/>
        <w:adjustRightInd w:val="0"/>
        <w:rPr>
          <w:b/>
          <w:iCs/>
          <w:color w:val="000000" w:themeColor="text1"/>
        </w:rPr>
      </w:pPr>
      <w:r w:rsidRPr="00A37DA0">
        <w:rPr>
          <w:iCs/>
          <w:color w:val="000000" w:themeColor="text1"/>
        </w:rPr>
        <w:t>sketching, technical terminology/jargon with meanings</w:t>
      </w:r>
    </w:p>
    <w:p w14:paraId="3592EAF3" w14:textId="77777777" w:rsidR="00DA4AEA" w:rsidRPr="00A37DA0" w:rsidRDefault="00DA4AEA" w:rsidP="00DA4AEA">
      <w:pPr>
        <w:pStyle w:val="ListParagraph"/>
        <w:widowControl w:val="0"/>
        <w:numPr>
          <w:ilvl w:val="0"/>
          <w:numId w:val="47"/>
        </w:numPr>
        <w:autoSpaceDE w:val="0"/>
        <w:autoSpaceDN w:val="0"/>
        <w:adjustRightInd w:val="0"/>
        <w:rPr>
          <w:bCs/>
          <w:iCs/>
          <w:color w:val="000000" w:themeColor="text1"/>
        </w:rPr>
      </w:pPr>
      <w:r w:rsidRPr="00A37DA0">
        <w:rPr>
          <w:bCs/>
          <w:iCs/>
          <w:color w:val="000000" w:themeColor="text1"/>
        </w:rPr>
        <w:t>theory and planning</w:t>
      </w:r>
    </w:p>
    <w:p w14:paraId="604C388D" w14:textId="77777777" w:rsidR="00DA4AEA" w:rsidRPr="00A37DA0" w:rsidRDefault="00DA4AEA" w:rsidP="00DA4AEA">
      <w:pPr>
        <w:pStyle w:val="ListParagraph"/>
        <w:widowControl w:val="0"/>
        <w:numPr>
          <w:ilvl w:val="0"/>
          <w:numId w:val="47"/>
        </w:numPr>
        <w:autoSpaceDE w:val="0"/>
        <w:autoSpaceDN w:val="0"/>
        <w:adjustRightInd w:val="0"/>
        <w:rPr>
          <w:bCs/>
          <w:iCs/>
          <w:color w:val="000000" w:themeColor="text1"/>
        </w:rPr>
      </w:pPr>
      <w:r w:rsidRPr="00A37DA0">
        <w:rPr>
          <w:bCs/>
          <w:iCs/>
          <w:color w:val="000000" w:themeColor="text1"/>
        </w:rPr>
        <w:t>written test</w:t>
      </w:r>
    </w:p>
    <w:p w14:paraId="672275FA" w14:textId="77777777" w:rsidR="00DA4AEA" w:rsidRPr="00A37DA0" w:rsidRDefault="00DA4AEA" w:rsidP="00DA4AEA">
      <w:pPr>
        <w:pStyle w:val="ListParagraph"/>
        <w:widowControl w:val="0"/>
        <w:numPr>
          <w:ilvl w:val="0"/>
          <w:numId w:val="47"/>
        </w:numPr>
        <w:autoSpaceDE w:val="0"/>
        <w:autoSpaceDN w:val="0"/>
        <w:adjustRightInd w:val="0"/>
        <w:rPr>
          <w:bCs/>
          <w:iCs/>
          <w:color w:val="000000" w:themeColor="text1"/>
        </w:rPr>
      </w:pPr>
      <w:r w:rsidRPr="00A37DA0">
        <w:rPr>
          <w:bCs/>
          <w:iCs/>
          <w:color w:val="000000" w:themeColor="text1"/>
        </w:rPr>
        <w:t>practical project work</w:t>
      </w:r>
    </w:p>
    <w:p w14:paraId="3014E238" w14:textId="77777777" w:rsidR="00DA4AEA" w:rsidRPr="00A37DA0" w:rsidRDefault="00DA4AEA" w:rsidP="00DA4AEA">
      <w:pPr>
        <w:pStyle w:val="ListParagraph"/>
        <w:widowControl w:val="0"/>
        <w:numPr>
          <w:ilvl w:val="0"/>
          <w:numId w:val="47"/>
        </w:numPr>
        <w:autoSpaceDE w:val="0"/>
        <w:autoSpaceDN w:val="0"/>
        <w:adjustRightInd w:val="0"/>
        <w:rPr>
          <w:bCs/>
          <w:iCs/>
          <w:color w:val="000000" w:themeColor="text1"/>
        </w:rPr>
      </w:pPr>
      <w:r w:rsidRPr="00A37DA0">
        <w:rPr>
          <w:bCs/>
          <w:iCs/>
          <w:color w:val="000000" w:themeColor="text1"/>
        </w:rPr>
        <w:t>photos</w:t>
      </w:r>
    </w:p>
    <w:p w14:paraId="2C37557D" w14:textId="77777777" w:rsidR="00DA4AEA" w:rsidRPr="00A37DA0" w:rsidRDefault="00DA4AEA" w:rsidP="00DA4AEA">
      <w:pPr>
        <w:pStyle w:val="ListParagraph"/>
        <w:widowControl w:val="0"/>
        <w:numPr>
          <w:ilvl w:val="0"/>
          <w:numId w:val="47"/>
        </w:numPr>
        <w:autoSpaceDE w:val="0"/>
        <w:autoSpaceDN w:val="0"/>
        <w:adjustRightInd w:val="0"/>
        <w:rPr>
          <w:bCs/>
          <w:iCs/>
          <w:color w:val="000000" w:themeColor="text1"/>
        </w:rPr>
      </w:pPr>
      <w:r w:rsidRPr="00A37DA0">
        <w:rPr>
          <w:bCs/>
          <w:iCs/>
          <w:color w:val="000000" w:themeColor="text1"/>
        </w:rPr>
        <w:t>planning sheets</w:t>
      </w:r>
    </w:p>
    <w:p w14:paraId="61D75966" w14:textId="77777777" w:rsidR="00DA4AEA" w:rsidRPr="00A37DA0" w:rsidRDefault="00DA4AEA" w:rsidP="00DA4AEA">
      <w:pPr>
        <w:pStyle w:val="ListParagraph"/>
        <w:widowControl w:val="0"/>
        <w:numPr>
          <w:ilvl w:val="0"/>
          <w:numId w:val="47"/>
        </w:numPr>
        <w:autoSpaceDE w:val="0"/>
        <w:autoSpaceDN w:val="0"/>
        <w:adjustRightInd w:val="0"/>
        <w:rPr>
          <w:bCs/>
          <w:iCs/>
          <w:color w:val="000000" w:themeColor="text1"/>
        </w:rPr>
      </w:pPr>
      <w:r w:rsidRPr="00A37DA0">
        <w:rPr>
          <w:bCs/>
          <w:iCs/>
          <w:color w:val="000000" w:themeColor="text1"/>
        </w:rPr>
        <w:t>tutor observations and checklists</w:t>
      </w:r>
    </w:p>
    <w:p w14:paraId="1D8D98B7" w14:textId="77777777" w:rsidR="00DA4AEA" w:rsidRPr="00A37DA0" w:rsidRDefault="00DA4AEA" w:rsidP="00DA4AEA">
      <w:pPr>
        <w:pStyle w:val="ListParagraph"/>
        <w:widowControl w:val="0"/>
        <w:numPr>
          <w:ilvl w:val="0"/>
          <w:numId w:val="47"/>
        </w:numPr>
        <w:autoSpaceDE w:val="0"/>
        <w:autoSpaceDN w:val="0"/>
        <w:adjustRightInd w:val="0"/>
        <w:rPr>
          <w:bCs/>
          <w:iCs/>
          <w:color w:val="000000" w:themeColor="text1"/>
        </w:rPr>
      </w:pPr>
      <w:r w:rsidRPr="00A37DA0">
        <w:rPr>
          <w:bCs/>
          <w:iCs/>
          <w:color w:val="000000" w:themeColor="text1"/>
        </w:rPr>
        <w:t>Health and Safety considerations</w:t>
      </w:r>
    </w:p>
    <w:p w14:paraId="5C286538" w14:textId="77777777" w:rsidR="00DA4AEA" w:rsidRPr="00A37DA0" w:rsidRDefault="00DA4AEA" w:rsidP="00DA4AEA">
      <w:pPr>
        <w:spacing w:before="0"/>
        <w:rPr>
          <w:color w:val="000000" w:themeColor="text1"/>
        </w:rPr>
      </w:pPr>
    </w:p>
    <w:p w14:paraId="14BFECCA" w14:textId="77777777" w:rsidR="00DA4AEA" w:rsidRPr="00A37DA0" w:rsidRDefault="00DA4AEA" w:rsidP="00DA4AEA">
      <w:pPr>
        <w:spacing w:before="0"/>
        <w:rPr>
          <w:b/>
          <w:iCs/>
          <w:color w:val="000000" w:themeColor="text1"/>
        </w:rPr>
      </w:pPr>
      <w:r w:rsidRPr="00A37DA0">
        <w:rPr>
          <w:color w:val="000000" w:themeColor="text1"/>
        </w:rPr>
        <w:t xml:space="preserve">Kaiako are mindful of the impact that workload has on ākonga learning. Integrated assessment may be used in instances where it is possible to assess </w:t>
      </w:r>
      <w:proofErr w:type="gramStart"/>
      <w:r w:rsidRPr="00A37DA0">
        <w:rPr>
          <w:color w:val="000000" w:themeColor="text1"/>
        </w:rPr>
        <w:t>a number of</w:t>
      </w:r>
      <w:proofErr w:type="gramEnd"/>
      <w:r w:rsidRPr="00A37DA0">
        <w:rPr>
          <w:color w:val="000000" w:themeColor="text1"/>
        </w:rPr>
        <w:t xml:space="preserve"> outcomes with a common assessment task. </w:t>
      </w:r>
    </w:p>
    <w:p w14:paraId="21FA21FA" w14:textId="3D77D559" w:rsidR="00F53F92" w:rsidRPr="00A37DA0" w:rsidRDefault="00EB237D" w:rsidP="00F53F92">
      <w:pPr>
        <w:pStyle w:val="Heading2"/>
        <w:numPr>
          <w:ilvl w:val="1"/>
          <w:numId w:val="0"/>
        </w:numPr>
        <w:rPr>
          <w:rFonts w:ascii="Arial" w:hAnsi="Arial" w:cs="Arial"/>
          <w:b/>
          <w:bCs/>
          <w:color w:val="000000" w:themeColor="text1"/>
          <w:sz w:val="22"/>
          <w:szCs w:val="22"/>
        </w:rPr>
      </w:pPr>
      <w:bookmarkStart w:id="13" w:name="_Toc211843013"/>
      <w:bookmarkEnd w:id="12"/>
      <w:r w:rsidRPr="00A37DA0">
        <w:rPr>
          <w:rFonts w:ascii="Arial" w:hAnsi="Arial" w:cs="Arial"/>
          <w:b/>
          <w:bCs/>
          <w:color w:val="000000" w:themeColor="text1"/>
          <w:sz w:val="22"/>
          <w:szCs w:val="22"/>
        </w:rPr>
        <w:br/>
      </w:r>
      <w:bookmarkStart w:id="14" w:name="_Toc231981071"/>
      <w:r w:rsidR="00F53F92" w:rsidRPr="00A37DA0">
        <w:rPr>
          <w:rFonts w:ascii="Arial" w:hAnsi="Arial" w:cs="Arial"/>
          <w:b/>
          <w:bCs/>
          <w:color w:val="000000" w:themeColor="text1"/>
          <w:sz w:val="22"/>
          <w:szCs w:val="22"/>
        </w:rPr>
        <w:t>Responsiveness to Māori learners</w:t>
      </w:r>
      <w:bookmarkEnd w:id="13"/>
      <w:bookmarkEnd w:id="14"/>
    </w:p>
    <w:p w14:paraId="1C0DEF3C" w14:textId="458F26BB" w:rsidR="00D65789" w:rsidRPr="00A37DA0" w:rsidRDefault="00D65789" w:rsidP="00D65789">
      <w:pPr>
        <w:pStyle w:val="pf0"/>
        <w:rPr>
          <w:rFonts w:ascii="Arial" w:hAnsi="Arial" w:cs="Arial"/>
          <w:color w:val="000000" w:themeColor="text1"/>
          <w:sz w:val="20"/>
          <w:szCs w:val="20"/>
        </w:rPr>
      </w:pPr>
      <w:r w:rsidRPr="00A37DA0">
        <w:rPr>
          <w:rFonts w:ascii="Arial" w:hAnsi="Arial" w:cs="Arial"/>
          <w:color w:val="000000" w:themeColor="text1"/>
          <w:sz w:val="22"/>
          <w:szCs w:val="22"/>
        </w:rPr>
        <w:t xml:space="preserve">Tutors are supported to uphold Tikanga Māori relevant to this programme in learning and teaching activities. </w:t>
      </w:r>
      <w:r w:rsidRPr="00A37DA0">
        <w:rPr>
          <w:rStyle w:val="cf01"/>
          <w:rFonts w:ascii="Arial" w:hAnsi="Arial" w:cs="Arial"/>
          <w:color w:val="000000" w:themeColor="text1"/>
          <w:sz w:val="22"/>
          <w:szCs w:val="22"/>
        </w:rPr>
        <w:t xml:space="preserve">Kaimahi Māori located within the </w:t>
      </w:r>
      <w:proofErr w:type="gramStart"/>
      <w:r w:rsidRPr="00A37DA0">
        <w:rPr>
          <w:rStyle w:val="cf11"/>
          <w:rFonts w:ascii="Arial" w:hAnsi="Arial" w:cs="Arial"/>
          <w:color w:val="000000" w:themeColor="text1"/>
          <w:sz w:val="22"/>
          <w:szCs w:val="22"/>
        </w:rPr>
        <w:t>Māori,</w:t>
      </w:r>
      <w:proofErr w:type="gramEnd"/>
      <w:r w:rsidRPr="00A37DA0">
        <w:rPr>
          <w:rStyle w:val="cf11"/>
          <w:rFonts w:ascii="Arial" w:hAnsi="Arial" w:cs="Arial"/>
          <w:color w:val="000000" w:themeColor="text1"/>
          <w:sz w:val="22"/>
          <w:szCs w:val="22"/>
        </w:rPr>
        <w:t xml:space="preserve"> Pacifica &amp; Secondary School Connections Team of the Learner Pathways &amp; Support Directorate are available to support Kaimahi/tutors to uphold and embed appropriate tikanga Māori into th</w:t>
      </w:r>
      <w:r w:rsidR="00E92BDB" w:rsidRPr="00A37DA0">
        <w:rPr>
          <w:rStyle w:val="cf11"/>
          <w:rFonts w:ascii="Arial" w:hAnsi="Arial" w:cs="Arial"/>
          <w:color w:val="000000" w:themeColor="text1"/>
          <w:sz w:val="22"/>
          <w:szCs w:val="22"/>
        </w:rPr>
        <w:t>is</w:t>
      </w:r>
      <w:r w:rsidRPr="00A37DA0">
        <w:rPr>
          <w:rStyle w:val="cf11"/>
          <w:rFonts w:ascii="Arial" w:hAnsi="Arial" w:cs="Arial"/>
          <w:color w:val="000000" w:themeColor="text1"/>
          <w:sz w:val="22"/>
          <w:szCs w:val="22"/>
        </w:rPr>
        <w:t xml:space="preserve"> programme</w:t>
      </w:r>
      <w:r w:rsidR="00DD6567" w:rsidRPr="00A37DA0">
        <w:rPr>
          <w:rStyle w:val="cf11"/>
          <w:rFonts w:ascii="Arial" w:hAnsi="Arial" w:cs="Arial"/>
          <w:color w:val="000000" w:themeColor="text1"/>
          <w:sz w:val="22"/>
          <w:szCs w:val="22"/>
        </w:rPr>
        <w:t>’</w:t>
      </w:r>
      <w:r w:rsidRPr="00A37DA0">
        <w:rPr>
          <w:rStyle w:val="cf11"/>
          <w:rFonts w:ascii="Arial" w:hAnsi="Arial" w:cs="Arial"/>
          <w:color w:val="000000" w:themeColor="text1"/>
          <w:sz w:val="22"/>
          <w:szCs w:val="22"/>
        </w:rPr>
        <w:t>s learning and teaching activities.</w:t>
      </w:r>
    </w:p>
    <w:p w14:paraId="5D9F8A1E" w14:textId="77777777" w:rsidR="00D65789" w:rsidRPr="00A37DA0" w:rsidRDefault="00D65789" w:rsidP="00D65789">
      <w:pPr>
        <w:pStyle w:val="pf0"/>
        <w:rPr>
          <w:rFonts w:ascii="Arial" w:hAnsi="Arial" w:cs="Arial"/>
          <w:color w:val="000000" w:themeColor="text1"/>
          <w:sz w:val="22"/>
          <w:szCs w:val="22"/>
        </w:rPr>
      </w:pPr>
      <w:r w:rsidRPr="00A37DA0">
        <w:rPr>
          <w:rFonts w:ascii="Arial" w:hAnsi="Arial" w:cs="Arial"/>
          <w:color w:val="000000" w:themeColor="text1"/>
          <w:sz w:val="22"/>
          <w:szCs w:val="22"/>
        </w:rPr>
        <w:t xml:space="preserve">Kaiako and other support staff are responsible for creating a learning environment that acknowledges Te Ao Māori/ the Māori world view. This will assist </w:t>
      </w:r>
      <w:r w:rsidRPr="00A37DA0">
        <w:rPr>
          <w:rStyle w:val="cf01"/>
          <w:rFonts w:ascii="Arial" w:hAnsi="Arial" w:cs="Arial"/>
          <w:color w:val="000000" w:themeColor="text1"/>
          <w:sz w:val="22"/>
          <w:szCs w:val="22"/>
        </w:rPr>
        <w:t xml:space="preserve">ākonga Māori </w:t>
      </w:r>
      <w:r w:rsidRPr="00A37DA0">
        <w:rPr>
          <w:rFonts w:ascii="Arial" w:hAnsi="Arial" w:cs="Arial"/>
          <w:color w:val="000000" w:themeColor="text1"/>
          <w:sz w:val="22"/>
          <w:szCs w:val="22"/>
        </w:rPr>
        <w:t>to be comfortable in an environment that is conducive to their learning needs and style.</w:t>
      </w:r>
    </w:p>
    <w:p w14:paraId="0218E888" w14:textId="04A521A1" w:rsidR="00F53F92" w:rsidRPr="00A37DA0" w:rsidRDefault="00F53F92" w:rsidP="00F53F92">
      <w:pPr>
        <w:pStyle w:val="Heading2"/>
        <w:numPr>
          <w:ilvl w:val="1"/>
          <w:numId w:val="0"/>
        </w:numPr>
        <w:rPr>
          <w:rFonts w:ascii="Arial" w:hAnsi="Arial" w:cs="Arial"/>
          <w:b/>
          <w:bCs/>
          <w:color w:val="000000" w:themeColor="text1"/>
          <w:sz w:val="22"/>
          <w:szCs w:val="22"/>
        </w:rPr>
      </w:pPr>
      <w:bookmarkStart w:id="15" w:name="_Toc211843015"/>
      <w:bookmarkStart w:id="16" w:name="_Toc231981072"/>
      <w:r w:rsidRPr="00A37DA0">
        <w:rPr>
          <w:rFonts w:ascii="Arial" w:hAnsi="Arial" w:cs="Arial"/>
          <w:b/>
          <w:bCs/>
          <w:color w:val="000000" w:themeColor="text1"/>
          <w:sz w:val="22"/>
          <w:szCs w:val="22"/>
        </w:rPr>
        <w:t>Literacy and numeracy</w:t>
      </w:r>
      <w:bookmarkEnd w:id="15"/>
      <w:bookmarkEnd w:id="16"/>
    </w:p>
    <w:p w14:paraId="109D6893" w14:textId="3412F22C" w:rsidR="00F53F92" w:rsidRPr="00A37DA0" w:rsidRDefault="00F53F92" w:rsidP="00F53F92">
      <w:pPr>
        <w:tabs>
          <w:tab w:val="left" w:pos="993"/>
        </w:tabs>
        <w:rPr>
          <w:color w:val="000000" w:themeColor="text1"/>
        </w:rPr>
      </w:pPr>
      <w:r w:rsidRPr="00A37DA0">
        <w:rPr>
          <w:noProof/>
          <w:color w:val="000000" w:themeColor="text1"/>
        </w:rPr>
        <w:t xml:space="preserve">Literacy and numeracy skill development is </w:t>
      </w:r>
      <w:r w:rsidRPr="00A37DA0">
        <w:rPr>
          <w:color w:val="000000" w:themeColor="text1"/>
        </w:rPr>
        <w:t>integrated throughout all courses and embedded in the learning and assessment. In achieving all the graduate outcomes, ākonga will have demonstrated that they can:</w:t>
      </w:r>
      <w:r w:rsidR="00172095" w:rsidRPr="00A37DA0">
        <w:rPr>
          <w:color w:val="000000" w:themeColor="text1"/>
        </w:rPr>
        <w:br/>
      </w:r>
    </w:p>
    <w:p w14:paraId="01C1879B" w14:textId="77777777" w:rsidR="00F53F92" w:rsidRPr="00A37DA0" w:rsidRDefault="00F53F92" w:rsidP="00F53F92">
      <w:pPr>
        <w:pStyle w:val="ListParagraph"/>
        <w:numPr>
          <w:ilvl w:val="0"/>
          <w:numId w:val="32"/>
        </w:numPr>
        <w:tabs>
          <w:tab w:val="left" w:pos="993"/>
        </w:tabs>
        <w:spacing w:before="0"/>
        <w:ind w:left="714" w:hanging="357"/>
        <w:contextualSpacing w:val="0"/>
        <w:rPr>
          <w:color w:val="000000" w:themeColor="text1"/>
        </w:rPr>
      </w:pPr>
      <w:r w:rsidRPr="00A37DA0">
        <w:rPr>
          <w:color w:val="000000" w:themeColor="text1"/>
        </w:rPr>
        <w:lastRenderedPageBreak/>
        <w:t>accurately record written information</w:t>
      </w:r>
    </w:p>
    <w:p w14:paraId="787BF243" w14:textId="77777777" w:rsidR="00F53F92" w:rsidRPr="00A37DA0" w:rsidRDefault="00F53F92" w:rsidP="00F53F92">
      <w:pPr>
        <w:pStyle w:val="ListParagraph"/>
        <w:numPr>
          <w:ilvl w:val="0"/>
          <w:numId w:val="32"/>
        </w:numPr>
        <w:tabs>
          <w:tab w:val="left" w:pos="993"/>
        </w:tabs>
        <w:spacing w:before="0"/>
        <w:ind w:left="714" w:hanging="357"/>
        <w:contextualSpacing w:val="0"/>
        <w:rPr>
          <w:color w:val="000000" w:themeColor="text1"/>
        </w:rPr>
      </w:pPr>
      <w:r w:rsidRPr="00A37DA0">
        <w:rPr>
          <w:color w:val="000000" w:themeColor="text1"/>
        </w:rPr>
        <w:t>write for a specific purpose and audience</w:t>
      </w:r>
    </w:p>
    <w:p w14:paraId="4609F3F2" w14:textId="77777777" w:rsidR="00F53F92" w:rsidRPr="00A37DA0" w:rsidRDefault="00F53F92" w:rsidP="00F53F92">
      <w:pPr>
        <w:pStyle w:val="ListParagraph"/>
        <w:numPr>
          <w:ilvl w:val="0"/>
          <w:numId w:val="32"/>
        </w:numPr>
        <w:tabs>
          <w:tab w:val="left" w:pos="993"/>
        </w:tabs>
        <w:spacing w:before="0"/>
        <w:ind w:left="714" w:hanging="357"/>
        <w:contextualSpacing w:val="0"/>
        <w:rPr>
          <w:color w:val="000000" w:themeColor="text1"/>
        </w:rPr>
      </w:pPr>
      <w:r w:rsidRPr="00A37DA0">
        <w:rPr>
          <w:color w:val="000000" w:themeColor="text1"/>
        </w:rPr>
        <w:t>read and understand a range of text from a variety of sources</w:t>
      </w:r>
    </w:p>
    <w:p w14:paraId="06E06236" w14:textId="77777777" w:rsidR="00F53F92" w:rsidRPr="00A37DA0" w:rsidRDefault="00F53F92" w:rsidP="00F53F92">
      <w:pPr>
        <w:pStyle w:val="Style20"/>
        <w:numPr>
          <w:ilvl w:val="0"/>
          <w:numId w:val="32"/>
        </w:numPr>
        <w:kinsoku w:val="0"/>
        <w:autoSpaceDE/>
        <w:autoSpaceDN/>
        <w:spacing w:before="0" w:line="276" w:lineRule="auto"/>
        <w:ind w:left="714" w:hanging="357"/>
        <w:rPr>
          <w:rStyle w:val="CharacterStyle2"/>
          <w:rFonts w:ascii="Arial" w:hAnsi="Arial" w:cs="Arial"/>
          <w:color w:val="000000" w:themeColor="text1"/>
          <w:sz w:val="22"/>
          <w:szCs w:val="22"/>
          <w:lang w:val="en-NZ"/>
        </w:rPr>
      </w:pPr>
      <w:r w:rsidRPr="00A37DA0">
        <w:rPr>
          <w:rStyle w:val="CharacterStyle2"/>
          <w:rFonts w:ascii="Arial" w:hAnsi="Arial" w:cs="Arial"/>
          <w:color w:val="000000" w:themeColor="text1"/>
          <w:sz w:val="22"/>
          <w:szCs w:val="22"/>
          <w:lang w:val="en-NZ"/>
        </w:rPr>
        <w:t>recognise and use specialised vocabulary and terminology in context</w:t>
      </w:r>
    </w:p>
    <w:p w14:paraId="6924562E" w14:textId="77777777" w:rsidR="00F53F92" w:rsidRPr="00A37DA0" w:rsidRDefault="00F53F92" w:rsidP="00F53F92">
      <w:pPr>
        <w:pStyle w:val="Style20"/>
        <w:numPr>
          <w:ilvl w:val="0"/>
          <w:numId w:val="32"/>
        </w:numPr>
        <w:kinsoku w:val="0"/>
        <w:autoSpaceDE/>
        <w:autoSpaceDN/>
        <w:spacing w:before="0" w:line="276" w:lineRule="auto"/>
        <w:ind w:left="714" w:hanging="357"/>
        <w:rPr>
          <w:rStyle w:val="CharacterStyle2"/>
          <w:rFonts w:ascii="Arial" w:hAnsi="Arial" w:cs="Arial"/>
          <w:color w:val="000000" w:themeColor="text1"/>
          <w:sz w:val="22"/>
          <w:szCs w:val="22"/>
          <w:lang w:val="en-NZ"/>
        </w:rPr>
      </w:pPr>
      <w:r w:rsidRPr="00A37DA0">
        <w:rPr>
          <w:rStyle w:val="CharacterStyle2"/>
          <w:rFonts w:ascii="Arial" w:hAnsi="Arial" w:cs="Arial"/>
          <w:color w:val="000000" w:themeColor="text1"/>
          <w:sz w:val="22"/>
          <w:szCs w:val="22"/>
          <w:lang w:val="en-NZ"/>
        </w:rPr>
        <w:t>use numbers accurately to solve context specific problems</w:t>
      </w:r>
    </w:p>
    <w:p w14:paraId="320B1521" w14:textId="77777777" w:rsidR="00F53F92" w:rsidRPr="00A37DA0" w:rsidRDefault="00F53F92" w:rsidP="00F53F92">
      <w:pPr>
        <w:pStyle w:val="Style10"/>
        <w:numPr>
          <w:ilvl w:val="0"/>
          <w:numId w:val="32"/>
        </w:numPr>
        <w:tabs>
          <w:tab w:val="num" w:pos="1224"/>
        </w:tabs>
        <w:kinsoku w:val="0"/>
        <w:autoSpaceDE/>
        <w:autoSpaceDN/>
        <w:adjustRightInd/>
        <w:spacing w:before="0" w:line="276" w:lineRule="auto"/>
        <w:ind w:left="714" w:hanging="357"/>
        <w:rPr>
          <w:rStyle w:val="CharacterStyle2"/>
          <w:rFonts w:ascii="Arial" w:hAnsi="Arial" w:cs="Arial"/>
          <w:color w:val="000000" w:themeColor="text1"/>
          <w:sz w:val="22"/>
          <w:szCs w:val="22"/>
          <w:lang w:val="en-NZ"/>
        </w:rPr>
      </w:pPr>
      <w:r w:rsidRPr="00A37DA0">
        <w:rPr>
          <w:rStyle w:val="CharacterStyle2"/>
          <w:rFonts w:ascii="Arial" w:hAnsi="Arial" w:cs="Arial"/>
          <w:color w:val="000000" w:themeColor="text1"/>
          <w:sz w:val="22"/>
          <w:szCs w:val="22"/>
          <w:lang w:val="en-NZ"/>
        </w:rPr>
        <w:t>respond to dialogue appropriately and with understanding</w:t>
      </w:r>
    </w:p>
    <w:p w14:paraId="6E365479" w14:textId="3935F1C4" w:rsidR="00F53F92" w:rsidRPr="00A37DA0" w:rsidRDefault="00F53F92" w:rsidP="00F53F92">
      <w:pPr>
        <w:pStyle w:val="Style10"/>
        <w:numPr>
          <w:ilvl w:val="0"/>
          <w:numId w:val="32"/>
        </w:numPr>
        <w:tabs>
          <w:tab w:val="num" w:pos="1224"/>
        </w:tabs>
        <w:kinsoku w:val="0"/>
        <w:autoSpaceDE/>
        <w:autoSpaceDN/>
        <w:adjustRightInd/>
        <w:spacing w:before="0" w:line="276" w:lineRule="auto"/>
        <w:ind w:left="714" w:hanging="357"/>
        <w:rPr>
          <w:rStyle w:val="CharacterStyle2"/>
          <w:rFonts w:ascii="Arial" w:hAnsi="Arial" w:cs="Arial"/>
          <w:color w:val="000000" w:themeColor="text1"/>
          <w:sz w:val="22"/>
          <w:szCs w:val="22"/>
          <w:lang w:val="en-NZ"/>
        </w:rPr>
      </w:pPr>
      <w:r w:rsidRPr="00A37DA0">
        <w:rPr>
          <w:rStyle w:val="CharacterStyle2"/>
          <w:rFonts w:ascii="Arial" w:hAnsi="Arial" w:cs="Arial"/>
          <w:color w:val="000000" w:themeColor="text1"/>
          <w:sz w:val="22"/>
          <w:szCs w:val="22"/>
          <w:lang w:val="en-NZ"/>
        </w:rPr>
        <w:t>record accurately from spoken instructions or requests</w:t>
      </w:r>
      <w:r w:rsidR="005D1ACC" w:rsidRPr="00A37DA0">
        <w:rPr>
          <w:rStyle w:val="CharacterStyle2"/>
          <w:rFonts w:ascii="Arial" w:hAnsi="Arial" w:cs="Arial"/>
          <w:color w:val="000000" w:themeColor="text1"/>
          <w:sz w:val="22"/>
          <w:szCs w:val="22"/>
          <w:lang w:val="en-NZ"/>
        </w:rPr>
        <w:br/>
      </w:r>
    </w:p>
    <w:p w14:paraId="35539CB8" w14:textId="77777777" w:rsidR="00F53F92" w:rsidRPr="00A37DA0" w:rsidRDefault="00F53F92" w:rsidP="00F53F92">
      <w:pPr>
        <w:pStyle w:val="Heading2"/>
        <w:numPr>
          <w:ilvl w:val="1"/>
          <w:numId w:val="0"/>
        </w:numPr>
        <w:rPr>
          <w:rFonts w:ascii="Arial" w:hAnsi="Arial" w:cs="Arial"/>
          <w:b/>
          <w:bCs/>
          <w:color w:val="000000" w:themeColor="text1"/>
          <w:sz w:val="22"/>
          <w:szCs w:val="22"/>
        </w:rPr>
      </w:pPr>
      <w:bookmarkStart w:id="17" w:name="_Toc211843016"/>
      <w:bookmarkStart w:id="18" w:name="_Toc231981073"/>
      <w:r w:rsidRPr="00A37DA0">
        <w:rPr>
          <w:rFonts w:ascii="Arial" w:hAnsi="Arial" w:cs="Arial"/>
          <w:b/>
          <w:bCs/>
          <w:color w:val="000000" w:themeColor="text1"/>
          <w:sz w:val="22"/>
          <w:szCs w:val="22"/>
        </w:rPr>
        <w:t>Learning activities</w:t>
      </w:r>
      <w:bookmarkEnd w:id="17"/>
      <w:bookmarkEnd w:id="18"/>
    </w:p>
    <w:p w14:paraId="63B014EF" w14:textId="77777777" w:rsidR="00F53F92" w:rsidRPr="00A37DA0" w:rsidRDefault="00F53F92" w:rsidP="00F53F92">
      <w:pPr>
        <w:autoSpaceDE w:val="0"/>
        <w:autoSpaceDN w:val="0"/>
        <w:adjustRightInd w:val="0"/>
        <w:spacing w:before="0" w:after="120"/>
        <w:rPr>
          <w:i/>
          <w:noProof/>
          <w:color w:val="000000" w:themeColor="text1"/>
        </w:rPr>
      </w:pPr>
    </w:p>
    <w:p w14:paraId="752009B6" w14:textId="77777777" w:rsidR="00F53F92" w:rsidRPr="00A37DA0" w:rsidRDefault="00F53F92" w:rsidP="00F53F92">
      <w:pPr>
        <w:autoSpaceDE w:val="0"/>
        <w:autoSpaceDN w:val="0"/>
        <w:adjustRightInd w:val="0"/>
        <w:spacing w:before="0" w:after="120"/>
        <w:rPr>
          <w:color w:val="000000" w:themeColor="text1"/>
        </w:rPr>
      </w:pPr>
      <w:r w:rsidRPr="00A37DA0">
        <w:rPr>
          <w:rFonts w:eastAsia="Calibri"/>
          <w:color w:val="000000" w:themeColor="text1"/>
        </w:rPr>
        <w:t>A variety of learning and teaching activities are planned throughout the programme to meet the learning outcomes of courses.</w:t>
      </w:r>
      <w:r w:rsidRPr="00A37DA0">
        <w:rPr>
          <w:color w:val="000000" w:themeColor="text1"/>
        </w:rPr>
        <w:t xml:space="preserve"> These activities are allocated time within the overall programme hours and more specifically identified within each course.</w:t>
      </w:r>
    </w:p>
    <w:p w14:paraId="692172BE" w14:textId="77777777" w:rsidR="00F53F92" w:rsidRPr="00A37DA0" w:rsidRDefault="00F53F92" w:rsidP="00F53F92">
      <w:pPr>
        <w:spacing w:after="120" w:line="240" w:lineRule="auto"/>
        <w:rPr>
          <w:rFonts w:eastAsia="Calibri"/>
          <w:color w:val="000000" w:themeColor="text1"/>
        </w:rPr>
      </w:pPr>
      <w:r w:rsidRPr="00A37DA0">
        <w:rPr>
          <w:rFonts w:eastAsia="Calibri"/>
          <w:color w:val="000000" w:themeColor="text1"/>
        </w:rPr>
        <w:t xml:space="preserve">Learning activities in the programme include: </w:t>
      </w:r>
    </w:p>
    <w:tbl>
      <w:tblPr>
        <w:tblStyle w:val="TableGrid"/>
        <w:tblW w:w="0" w:type="auto"/>
        <w:tblLook w:val="04A0" w:firstRow="1" w:lastRow="0" w:firstColumn="1" w:lastColumn="0" w:noHBand="0" w:noVBand="1"/>
      </w:tblPr>
      <w:tblGrid>
        <w:gridCol w:w="2547"/>
        <w:gridCol w:w="7081"/>
      </w:tblGrid>
      <w:tr w:rsidR="00F53F92" w:rsidRPr="00A37DA0" w14:paraId="79C2AB95" w14:textId="77777777" w:rsidTr="00B34F89">
        <w:trPr>
          <w:tblHeader/>
        </w:trPr>
        <w:tc>
          <w:tcPr>
            <w:tcW w:w="2547" w:type="dxa"/>
          </w:tcPr>
          <w:p w14:paraId="433BC4F4" w14:textId="77777777" w:rsidR="00F53F92" w:rsidRPr="00A37DA0" w:rsidRDefault="00F53F92" w:rsidP="00B34F89">
            <w:pPr>
              <w:spacing w:after="120"/>
              <w:rPr>
                <w:noProof/>
                <w:color w:val="000000" w:themeColor="text1"/>
              </w:rPr>
            </w:pPr>
            <w:r w:rsidRPr="00A37DA0">
              <w:rPr>
                <w:noProof/>
                <w:color w:val="000000" w:themeColor="text1"/>
              </w:rPr>
              <w:t xml:space="preserve">Activity </w:t>
            </w:r>
          </w:p>
        </w:tc>
        <w:tc>
          <w:tcPr>
            <w:tcW w:w="7081" w:type="dxa"/>
          </w:tcPr>
          <w:p w14:paraId="66FFADFD" w14:textId="77777777" w:rsidR="00F53F92" w:rsidRPr="00A37DA0" w:rsidRDefault="00F53F92" w:rsidP="00B34F89">
            <w:pPr>
              <w:spacing w:after="120"/>
              <w:rPr>
                <w:noProof/>
                <w:color w:val="000000" w:themeColor="text1"/>
              </w:rPr>
            </w:pPr>
            <w:r w:rsidRPr="00A37DA0">
              <w:rPr>
                <w:noProof/>
                <w:color w:val="000000" w:themeColor="text1"/>
              </w:rPr>
              <w:t>Description</w:t>
            </w:r>
          </w:p>
        </w:tc>
      </w:tr>
      <w:tr w:rsidR="00F53F92" w:rsidRPr="00A37DA0" w14:paraId="00B65381" w14:textId="77777777" w:rsidTr="00B34F89">
        <w:tc>
          <w:tcPr>
            <w:tcW w:w="2547" w:type="dxa"/>
          </w:tcPr>
          <w:p w14:paraId="3C3D69D1" w14:textId="77777777" w:rsidR="00F53F92" w:rsidRPr="00A37DA0" w:rsidRDefault="00F53F92" w:rsidP="00B34F89">
            <w:pPr>
              <w:spacing w:after="120"/>
              <w:rPr>
                <w:noProof/>
                <w:color w:val="000000" w:themeColor="text1"/>
              </w:rPr>
            </w:pPr>
            <w:r w:rsidRPr="00A37DA0">
              <w:rPr>
                <w:noProof/>
                <w:color w:val="000000" w:themeColor="text1"/>
              </w:rPr>
              <w:t>Classroom activities</w:t>
            </w:r>
          </w:p>
        </w:tc>
        <w:tc>
          <w:tcPr>
            <w:tcW w:w="7081" w:type="dxa"/>
          </w:tcPr>
          <w:p w14:paraId="1B1145FA" w14:textId="77777777" w:rsidR="00F53F92" w:rsidRPr="00A37DA0" w:rsidRDefault="00F53F92" w:rsidP="00B34F89">
            <w:pPr>
              <w:spacing w:after="120"/>
              <w:rPr>
                <w:noProof/>
                <w:color w:val="000000" w:themeColor="text1"/>
              </w:rPr>
            </w:pPr>
            <w:r w:rsidRPr="00A37DA0">
              <w:rPr>
                <w:noProof/>
                <w:color w:val="000000" w:themeColor="text1"/>
              </w:rPr>
              <w:t>Lectures, tutorials, individual and group work, role plays, simulated workplace learning, presentations</w:t>
            </w:r>
          </w:p>
        </w:tc>
      </w:tr>
      <w:tr w:rsidR="00F53F92" w:rsidRPr="00A37DA0" w14:paraId="50FD011E" w14:textId="77777777" w:rsidTr="00B34F89">
        <w:tc>
          <w:tcPr>
            <w:tcW w:w="2547" w:type="dxa"/>
          </w:tcPr>
          <w:p w14:paraId="6DAE1A82" w14:textId="77777777" w:rsidR="00F53F92" w:rsidRPr="00A37DA0" w:rsidRDefault="00F53F92" w:rsidP="00B34F89">
            <w:pPr>
              <w:spacing w:after="120"/>
              <w:rPr>
                <w:noProof/>
                <w:color w:val="000000" w:themeColor="text1"/>
              </w:rPr>
            </w:pPr>
            <w:r w:rsidRPr="00A37DA0">
              <w:rPr>
                <w:noProof/>
                <w:color w:val="000000" w:themeColor="text1"/>
              </w:rPr>
              <w:t>Online learning activities</w:t>
            </w:r>
          </w:p>
        </w:tc>
        <w:tc>
          <w:tcPr>
            <w:tcW w:w="7081" w:type="dxa"/>
          </w:tcPr>
          <w:p w14:paraId="4B3BD23B" w14:textId="77777777" w:rsidR="00F53F92" w:rsidRPr="00A37DA0" w:rsidRDefault="00F53F92" w:rsidP="00B34F89">
            <w:pPr>
              <w:spacing w:after="120"/>
              <w:rPr>
                <w:noProof/>
                <w:color w:val="000000" w:themeColor="text1"/>
              </w:rPr>
            </w:pPr>
            <w:r w:rsidRPr="00A37DA0">
              <w:rPr>
                <w:noProof/>
                <w:color w:val="000000" w:themeColor="text1"/>
              </w:rPr>
              <w:t>Synchronous and asynchronous. Ākonga participate in online discussion groups, engage in online exercises and formative assessment activities</w:t>
            </w:r>
          </w:p>
        </w:tc>
      </w:tr>
      <w:tr w:rsidR="00F53F92" w:rsidRPr="00A37DA0" w14:paraId="735F43C8" w14:textId="77777777" w:rsidTr="00B34F89">
        <w:tc>
          <w:tcPr>
            <w:tcW w:w="2547" w:type="dxa"/>
          </w:tcPr>
          <w:p w14:paraId="1520B404" w14:textId="77777777" w:rsidR="00F53F92" w:rsidRPr="00A37DA0" w:rsidRDefault="00F53F92" w:rsidP="00B34F89">
            <w:pPr>
              <w:spacing w:after="120"/>
              <w:rPr>
                <w:noProof/>
                <w:color w:val="000000" w:themeColor="text1"/>
              </w:rPr>
            </w:pPr>
            <w:r w:rsidRPr="00A37DA0">
              <w:rPr>
                <w:noProof/>
                <w:color w:val="000000" w:themeColor="text1"/>
              </w:rPr>
              <w:t>Practical demonstrations</w:t>
            </w:r>
          </w:p>
        </w:tc>
        <w:tc>
          <w:tcPr>
            <w:tcW w:w="7081" w:type="dxa"/>
          </w:tcPr>
          <w:p w14:paraId="22A6C84F" w14:textId="77777777" w:rsidR="00F53F92" w:rsidRPr="00A37DA0" w:rsidRDefault="00F53F92" w:rsidP="00B34F89">
            <w:pPr>
              <w:spacing w:after="120"/>
              <w:rPr>
                <w:noProof/>
                <w:color w:val="000000" w:themeColor="text1"/>
              </w:rPr>
            </w:pPr>
            <w:r w:rsidRPr="00A37DA0">
              <w:rPr>
                <w:noProof/>
                <w:color w:val="000000" w:themeColor="text1"/>
              </w:rPr>
              <w:t>Ākonga observes a range of practical skills demonstrated by the tutor to underpin practical components in courses</w:t>
            </w:r>
          </w:p>
        </w:tc>
      </w:tr>
      <w:tr w:rsidR="00F53F92" w:rsidRPr="00A37DA0" w14:paraId="7463DDFF" w14:textId="77777777" w:rsidTr="00B34F89">
        <w:tc>
          <w:tcPr>
            <w:tcW w:w="2547" w:type="dxa"/>
          </w:tcPr>
          <w:p w14:paraId="28B83BA1" w14:textId="77777777" w:rsidR="00F53F92" w:rsidRPr="00A37DA0" w:rsidRDefault="00F53F92" w:rsidP="00B34F89">
            <w:pPr>
              <w:spacing w:after="120"/>
              <w:rPr>
                <w:noProof/>
                <w:color w:val="000000" w:themeColor="text1"/>
              </w:rPr>
            </w:pPr>
            <w:r w:rsidRPr="00A37DA0">
              <w:rPr>
                <w:color w:val="000000" w:themeColor="text1"/>
              </w:rPr>
              <w:t xml:space="preserve">Assessment preparation </w:t>
            </w:r>
          </w:p>
        </w:tc>
        <w:tc>
          <w:tcPr>
            <w:tcW w:w="7081" w:type="dxa"/>
          </w:tcPr>
          <w:p w14:paraId="3ED45F96" w14:textId="77777777" w:rsidR="00F53F92" w:rsidRPr="00A37DA0" w:rsidRDefault="00F53F92" w:rsidP="00B34F89">
            <w:pPr>
              <w:spacing w:after="120"/>
              <w:rPr>
                <w:i/>
                <w:noProof/>
                <w:color w:val="000000" w:themeColor="text1"/>
              </w:rPr>
            </w:pPr>
            <w:r w:rsidRPr="00A37DA0">
              <w:rPr>
                <w:color w:val="000000" w:themeColor="text1"/>
              </w:rPr>
              <w:t>Ākonga completes assignment/s on time, and is prepared for supervised assessments</w:t>
            </w:r>
          </w:p>
        </w:tc>
      </w:tr>
      <w:tr w:rsidR="00F53F92" w:rsidRPr="00A37DA0" w14:paraId="38F49A2E" w14:textId="77777777" w:rsidTr="00B34F89">
        <w:tc>
          <w:tcPr>
            <w:tcW w:w="2547" w:type="dxa"/>
          </w:tcPr>
          <w:p w14:paraId="36487E0B" w14:textId="77777777" w:rsidR="00F53F92" w:rsidRPr="00A37DA0" w:rsidRDefault="00F53F92" w:rsidP="00B34F89">
            <w:pPr>
              <w:spacing w:after="120"/>
              <w:rPr>
                <w:noProof/>
                <w:color w:val="000000" w:themeColor="text1"/>
              </w:rPr>
            </w:pPr>
            <w:r w:rsidRPr="00A37DA0">
              <w:rPr>
                <w:color w:val="000000" w:themeColor="text1"/>
              </w:rPr>
              <w:t>Simulated Workshop tasks</w:t>
            </w:r>
          </w:p>
        </w:tc>
        <w:tc>
          <w:tcPr>
            <w:tcW w:w="7081" w:type="dxa"/>
          </w:tcPr>
          <w:p w14:paraId="16182FF5" w14:textId="77777777" w:rsidR="00F53F92" w:rsidRPr="00A37DA0" w:rsidRDefault="00F53F92" w:rsidP="00B34F89">
            <w:pPr>
              <w:spacing w:after="120"/>
              <w:rPr>
                <w:color w:val="000000" w:themeColor="text1"/>
              </w:rPr>
            </w:pPr>
            <w:r w:rsidRPr="00A37DA0">
              <w:rPr>
                <w:color w:val="000000" w:themeColor="text1"/>
              </w:rPr>
              <w:t>Ākonga applies knowledge and skills to authentic tasks that require a problem-solving approach</w:t>
            </w:r>
          </w:p>
        </w:tc>
      </w:tr>
      <w:tr w:rsidR="00F53F92" w:rsidRPr="00A37DA0" w14:paraId="1488C4AA" w14:textId="77777777" w:rsidTr="00B34F89">
        <w:tc>
          <w:tcPr>
            <w:tcW w:w="2547" w:type="dxa"/>
          </w:tcPr>
          <w:p w14:paraId="1ACB97D4" w14:textId="77777777" w:rsidR="00F53F92" w:rsidRPr="00A37DA0" w:rsidRDefault="00F53F92" w:rsidP="00B34F89">
            <w:pPr>
              <w:spacing w:after="120"/>
              <w:rPr>
                <w:noProof/>
                <w:color w:val="000000" w:themeColor="text1"/>
              </w:rPr>
            </w:pPr>
            <w:r w:rsidRPr="00A37DA0">
              <w:rPr>
                <w:noProof/>
                <w:color w:val="000000" w:themeColor="text1"/>
              </w:rPr>
              <w:t>Group study</w:t>
            </w:r>
          </w:p>
        </w:tc>
        <w:tc>
          <w:tcPr>
            <w:tcW w:w="7081" w:type="dxa"/>
          </w:tcPr>
          <w:p w14:paraId="0F8C4D93" w14:textId="77777777" w:rsidR="00F53F92" w:rsidRPr="00A37DA0" w:rsidRDefault="00F53F92" w:rsidP="00B34F89">
            <w:pPr>
              <w:spacing w:after="120"/>
              <w:rPr>
                <w:i/>
                <w:noProof/>
                <w:color w:val="000000" w:themeColor="text1"/>
              </w:rPr>
            </w:pPr>
            <w:r w:rsidRPr="00A37DA0">
              <w:rPr>
                <w:color w:val="000000" w:themeColor="text1"/>
              </w:rPr>
              <w:t>Ākonga works in groups to meet assessment task requirements</w:t>
            </w:r>
          </w:p>
        </w:tc>
      </w:tr>
      <w:tr w:rsidR="00F53F92" w:rsidRPr="00A37DA0" w14:paraId="3A99B46A" w14:textId="77777777" w:rsidTr="00B34F89">
        <w:tc>
          <w:tcPr>
            <w:tcW w:w="2547" w:type="dxa"/>
          </w:tcPr>
          <w:p w14:paraId="5DED7371" w14:textId="77777777" w:rsidR="00F53F92" w:rsidRPr="00A37DA0" w:rsidRDefault="00F53F92" w:rsidP="00B34F89">
            <w:pPr>
              <w:spacing w:after="120"/>
              <w:rPr>
                <w:noProof/>
                <w:color w:val="000000" w:themeColor="text1"/>
              </w:rPr>
            </w:pPr>
            <w:r w:rsidRPr="00A37DA0">
              <w:rPr>
                <w:color w:val="000000" w:themeColor="text1"/>
              </w:rPr>
              <w:t>Independent study</w:t>
            </w:r>
          </w:p>
        </w:tc>
        <w:tc>
          <w:tcPr>
            <w:tcW w:w="7081" w:type="dxa"/>
          </w:tcPr>
          <w:p w14:paraId="79728D0A" w14:textId="77777777" w:rsidR="00F53F92" w:rsidRPr="00A37DA0" w:rsidRDefault="00F53F92" w:rsidP="00B34F89">
            <w:pPr>
              <w:spacing w:after="120"/>
              <w:rPr>
                <w:i/>
                <w:noProof/>
                <w:color w:val="000000" w:themeColor="text1"/>
              </w:rPr>
            </w:pPr>
            <w:r w:rsidRPr="00A37DA0">
              <w:rPr>
                <w:color w:val="000000" w:themeColor="text1"/>
              </w:rPr>
              <w:t>Ākonga engages in a variety of tutor recommended or self-selected materials to meet assessment outcomes</w:t>
            </w:r>
          </w:p>
        </w:tc>
      </w:tr>
      <w:tr w:rsidR="00F53F92" w:rsidRPr="00A37DA0" w14:paraId="31608BD1" w14:textId="77777777" w:rsidTr="00B34F89">
        <w:tc>
          <w:tcPr>
            <w:tcW w:w="2547" w:type="dxa"/>
          </w:tcPr>
          <w:p w14:paraId="35AB230C" w14:textId="77777777" w:rsidR="00F53F92" w:rsidRPr="00A37DA0" w:rsidRDefault="00F53F92" w:rsidP="00B34F89">
            <w:pPr>
              <w:spacing w:after="120"/>
              <w:rPr>
                <w:noProof/>
                <w:color w:val="000000" w:themeColor="text1"/>
              </w:rPr>
            </w:pPr>
            <w:r w:rsidRPr="00A37DA0">
              <w:rPr>
                <w:noProof/>
                <w:color w:val="000000" w:themeColor="text1"/>
              </w:rPr>
              <w:t>Project work</w:t>
            </w:r>
          </w:p>
        </w:tc>
        <w:tc>
          <w:tcPr>
            <w:tcW w:w="7081" w:type="dxa"/>
          </w:tcPr>
          <w:p w14:paraId="016C435A" w14:textId="77777777" w:rsidR="00F53F92" w:rsidRPr="00A37DA0" w:rsidRDefault="00F53F92" w:rsidP="00B34F89">
            <w:pPr>
              <w:spacing w:after="120"/>
              <w:rPr>
                <w:i/>
                <w:noProof/>
                <w:color w:val="000000" w:themeColor="text1"/>
              </w:rPr>
            </w:pPr>
            <w:r w:rsidRPr="00A37DA0">
              <w:rPr>
                <w:color w:val="000000" w:themeColor="text1"/>
              </w:rPr>
              <w:t>Ākonga works on projects to progressively achieve outcomes</w:t>
            </w:r>
          </w:p>
        </w:tc>
      </w:tr>
    </w:tbl>
    <w:p w14:paraId="5FE0ACA3" w14:textId="77777777" w:rsidR="00F53F92" w:rsidRPr="00A37DA0" w:rsidRDefault="00F53F92" w:rsidP="00F53F92">
      <w:pPr>
        <w:spacing w:after="120" w:line="240" w:lineRule="auto"/>
        <w:rPr>
          <w:color w:val="000000" w:themeColor="text1"/>
        </w:rPr>
      </w:pPr>
      <w:r w:rsidRPr="00A37DA0">
        <w:rPr>
          <w:color w:val="000000" w:themeColor="text1"/>
        </w:rPr>
        <w:t>Tutors advise ākonga of the activities relevant to each course in course outlines.</w:t>
      </w:r>
    </w:p>
    <w:p w14:paraId="5B5A5F25" w14:textId="77777777" w:rsidR="00611DF5" w:rsidRPr="00A37DA0" w:rsidRDefault="00611DF5" w:rsidP="00611DF5">
      <w:pPr>
        <w:rPr>
          <w:color w:val="000000" w:themeColor="text1"/>
        </w:rPr>
      </w:pPr>
    </w:p>
    <w:p w14:paraId="2688061F" w14:textId="36DB311B" w:rsidR="00070A3F" w:rsidRPr="00A37DA0" w:rsidRDefault="000B2B0A" w:rsidP="00B42AFA">
      <w:pPr>
        <w:pStyle w:val="Heading1"/>
        <w:rPr>
          <w:color w:val="000000" w:themeColor="text1"/>
        </w:rPr>
      </w:pPr>
      <w:bookmarkStart w:id="19" w:name="_Toc231981074"/>
      <w:r w:rsidRPr="00A37DA0">
        <w:rPr>
          <w:color w:val="000000" w:themeColor="text1"/>
        </w:rPr>
        <w:t>Personal Responsibility</w:t>
      </w:r>
      <w:bookmarkEnd w:id="19"/>
    </w:p>
    <w:p w14:paraId="3D3A2F59" w14:textId="16AC9DF1" w:rsidR="006C65B5" w:rsidRPr="00A37DA0" w:rsidRDefault="007925DF" w:rsidP="007925DF">
      <w:pPr>
        <w:spacing w:line="280" w:lineRule="atLeast"/>
        <w:rPr>
          <w:rStyle w:val="Heading1Char"/>
          <w:color w:val="000000" w:themeColor="text1"/>
        </w:rPr>
      </w:pPr>
      <w:r w:rsidRPr="00A37DA0">
        <w:rPr>
          <w:color w:val="000000" w:themeColor="text1"/>
        </w:rPr>
        <w:t xml:space="preserve">We are committed to providing a safe and positive learning and working </w:t>
      </w:r>
      <w:r w:rsidR="00512A6C" w:rsidRPr="00A37DA0">
        <w:rPr>
          <w:color w:val="000000" w:themeColor="text1"/>
        </w:rPr>
        <w:t>environments</w:t>
      </w:r>
      <w:r w:rsidRPr="00A37DA0">
        <w:rPr>
          <w:color w:val="000000" w:themeColor="text1"/>
        </w:rPr>
        <w:t xml:space="preserve"> for all students, so everyone can meet their learning goals. You can expect to be treated with fairness, dignity and respect by staff and other students.  For further information on what we will provide and what is expected of you as a student please </w:t>
      </w:r>
      <w:hyperlink r:id="rId15" w:history="1">
        <w:r w:rsidRPr="00A37DA0">
          <w:rPr>
            <w:color w:val="000000" w:themeColor="text1"/>
            <w:u w:val="single"/>
          </w:rPr>
          <w:t>click here</w:t>
        </w:r>
      </w:hyperlink>
      <w:r w:rsidR="00B42AFA" w:rsidRPr="00A37DA0">
        <w:rPr>
          <w:color w:val="000000" w:themeColor="text1"/>
        </w:rPr>
        <w:br/>
      </w:r>
      <w:r w:rsidR="00B42AFA" w:rsidRPr="00A37DA0">
        <w:rPr>
          <w:color w:val="000000" w:themeColor="text1"/>
        </w:rPr>
        <w:br/>
      </w:r>
    </w:p>
    <w:p w14:paraId="37060675" w14:textId="5E679D99" w:rsidR="006C65B5" w:rsidRPr="00A37DA0" w:rsidRDefault="006C65B5" w:rsidP="006C65B5">
      <w:pPr>
        <w:pStyle w:val="Heading1"/>
        <w:rPr>
          <w:color w:val="000000" w:themeColor="text1"/>
        </w:rPr>
      </w:pPr>
      <w:bookmarkStart w:id="20" w:name="_Toc211843042"/>
      <w:bookmarkStart w:id="21" w:name="_Toc231981075"/>
      <w:r w:rsidRPr="00A37DA0">
        <w:rPr>
          <w:color w:val="000000" w:themeColor="text1"/>
        </w:rPr>
        <w:lastRenderedPageBreak/>
        <w:t xml:space="preserve">Course </w:t>
      </w:r>
      <w:bookmarkEnd w:id="20"/>
      <w:r w:rsidRPr="00A37DA0">
        <w:rPr>
          <w:color w:val="000000" w:themeColor="text1"/>
        </w:rPr>
        <w:t>Outline</w:t>
      </w:r>
      <w:r w:rsidR="00357F06" w:rsidRPr="00A37DA0">
        <w:rPr>
          <w:color w:val="000000" w:themeColor="text1"/>
        </w:rPr>
        <w:t>s</w:t>
      </w:r>
      <w:bookmarkEnd w:id="21"/>
    </w:p>
    <w:p w14:paraId="7D327CDC" w14:textId="77777777" w:rsidR="006C65B5" w:rsidRPr="00A37DA0" w:rsidRDefault="006C65B5" w:rsidP="006C65B5">
      <w:pPr>
        <w:tabs>
          <w:tab w:val="left" w:pos="2268"/>
        </w:tabs>
        <w:spacing w:before="0"/>
        <w:rPr>
          <w:b/>
          <w:color w:val="000000" w:themeColor="text1"/>
        </w:rPr>
      </w:pPr>
    </w:p>
    <w:p w14:paraId="48B8A9DB" w14:textId="77777777" w:rsidR="00D210B3" w:rsidRPr="00A37DA0" w:rsidRDefault="00D210B3" w:rsidP="00D210B3">
      <w:pPr>
        <w:tabs>
          <w:tab w:val="left" w:pos="2268"/>
        </w:tabs>
        <w:spacing w:before="0"/>
        <w:rPr>
          <w:b/>
          <w:color w:val="000000" w:themeColor="text1"/>
        </w:rPr>
      </w:pPr>
      <w:r w:rsidRPr="00A37DA0">
        <w:rPr>
          <w:b/>
          <w:color w:val="000000" w:themeColor="text1"/>
        </w:rPr>
        <w:t>Code</w:t>
      </w:r>
      <w:r w:rsidRPr="00A37DA0">
        <w:rPr>
          <w:b/>
          <w:color w:val="000000" w:themeColor="text1"/>
        </w:rPr>
        <w:tab/>
        <w:t>Title</w:t>
      </w:r>
    </w:p>
    <w:p w14:paraId="6F591F3B" w14:textId="2E6EDE76" w:rsidR="00D210B3" w:rsidRPr="00A37DA0" w:rsidRDefault="00C71F8D" w:rsidP="00D210B3">
      <w:pPr>
        <w:tabs>
          <w:tab w:val="left" w:pos="2268"/>
        </w:tabs>
        <w:spacing w:before="0"/>
        <w:rPr>
          <w:color w:val="000000" w:themeColor="text1"/>
        </w:rPr>
      </w:pPr>
      <w:r>
        <w:rPr>
          <w:sz w:val="20"/>
          <w:szCs w:val="20"/>
        </w:rPr>
        <w:t>WG3000</w:t>
      </w:r>
      <w:r w:rsidR="00D210B3" w:rsidRPr="00A37DA0">
        <w:rPr>
          <w:color w:val="000000" w:themeColor="text1"/>
        </w:rPr>
        <w:tab/>
        <w:t>Welding Health and Safety</w:t>
      </w:r>
    </w:p>
    <w:p w14:paraId="4910111F" w14:textId="77777777" w:rsidR="00D210B3" w:rsidRPr="00A37DA0" w:rsidRDefault="00D210B3" w:rsidP="00D210B3">
      <w:pPr>
        <w:tabs>
          <w:tab w:val="left" w:pos="2268"/>
        </w:tabs>
        <w:spacing w:before="0"/>
        <w:rPr>
          <w:b/>
          <w:color w:val="000000" w:themeColor="text1"/>
        </w:rPr>
      </w:pPr>
      <w:r w:rsidRPr="00A37DA0">
        <w:rPr>
          <w:b/>
          <w:color w:val="000000" w:themeColor="text1"/>
        </w:rPr>
        <w:t>Level</w:t>
      </w:r>
      <w:r w:rsidRPr="00A37DA0">
        <w:rPr>
          <w:b/>
          <w:color w:val="000000" w:themeColor="text1"/>
        </w:rPr>
        <w:tab/>
        <w:t>Credits</w:t>
      </w:r>
    </w:p>
    <w:p w14:paraId="086DA151" w14:textId="77777777" w:rsidR="00D210B3" w:rsidRPr="00A37DA0" w:rsidRDefault="00D210B3" w:rsidP="00D210B3">
      <w:pPr>
        <w:tabs>
          <w:tab w:val="left" w:pos="2268"/>
        </w:tabs>
        <w:spacing w:before="0"/>
        <w:rPr>
          <w:color w:val="000000" w:themeColor="text1"/>
        </w:rPr>
      </w:pPr>
      <w:r w:rsidRPr="00A37DA0">
        <w:rPr>
          <w:color w:val="000000" w:themeColor="text1"/>
        </w:rPr>
        <w:t>3</w:t>
      </w:r>
      <w:r w:rsidRPr="00A37DA0">
        <w:rPr>
          <w:color w:val="000000" w:themeColor="text1"/>
        </w:rPr>
        <w:tab/>
        <w:t>10</w:t>
      </w:r>
    </w:p>
    <w:p w14:paraId="70D245BD" w14:textId="77777777" w:rsidR="00D210B3" w:rsidRPr="00A37DA0" w:rsidRDefault="00D210B3" w:rsidP="00D210B3">
      <w:pPr>
        <w:tabs>
          <w:tab w:val="left" w:pos="2268"/>
        </w:tabs>
        <w:spacing w:after="120" w:line="360" w:lineRule="auto"/>
        <w:rPr>
          <w:color w:val="000000" w:themeColor="text1"/>
        </w:rPr>
      </w:pPr>
      <w:r w:rsidRPr="00A37DA0">
        <w:rPr>
          <w:b/>
          <w:color w:val="000000" w:themeColor="text1"/>
        </w:rPr>
        <w:t>Learning hours</w:t>
      </w:r>
      <w:r w:rsidRPr="00A37DA0">
        <w:rPr>
          <w:color w:val="000000" w:themeColor="text1"/>
        </w:rPr>
        <w:tab/>
        <w:t>Total hours: 100 (67 tutor-directed, 33 self-directed)</w:t>
      </w:r>
    </w:p>
    <w:p w14:paraId="4DCA4F08" w14:textId="77777777" w:rsidR="00D210B3" w:rsidRPr="00A37DA0" w:rsidRDefault="00D210B3" w:rsidP="00D210B3">
      <w:pPr>
        <w:tabs>
          <w:tab w:val="left" w:pos="2268"/>
        </w:tabs>
        <w:spacing w:before="360" w:line="360" w:lineRule="auto"/>
        <w:rPr>
          <w:b/>
          <w:color w:val="000000" w:themeColor="text1"/>
        </w:rPr>
      </w:pPr>
      <w:r w:rsidRPr="00A37DA0">
        <w:rPr>
          <w:b/>
          <w:color w:val="000000" w:themeColor="text1"/>
        </w:rPr>
        <w:t>Aim</w:t>
      </w:r>
      <w:r w:rsidRPr="00A37DA0">
        <w:rPr>
          <w:b/>
          <w:color w:val="000000" w:themeColor="text1"/>
        </w:rPr>
        <w:br/>
      </w:r>
      <w:r w:rsidRPr="00A37DA0">
        <w:rPr>
          <w:color w:val="000000" w:themeColor="text1"/>
        </w:rPr>
        <w:t>This course aims to develop knowledge and skills in relevant health and safety legislation and requirements for work safety practices and procedures when carrying out basic welding tasks.</w:t>
      </w:r>
    </w:p>
    <w:p w14:paraId="6546CAFC" w14:textId="77777777" w:rsidR="00D210B3" w:rsidRPr="00A37DA0" w:rsidRDefault="00D210B3" w:rsidP="00D210B3">
      <w:pPr>
        <w:spacing w:line="240" w:lineRule="auto"/>
        <w:rPr>
          <w:color w:val="000000" w:themeColor="text1"/>
        </w:rPr>
      </w:pPr>
    </w:p>
    <w:p w14:paraId="67E600A8" w14:textId="77777777" w:rsidR="00D210B3" w:rsidRPr="00A37DA0" w:rsidRDefault="00D210B3" w:rsidP="00D210B3">
      <w:pPr>
        <w:spacing w:line="240" w:lineRule="auto"/>
        <w:rPr>
          <w:color w:val="000000" w:themeColor="text1"/>
        </w:rPr>
      </w:pPr>
      <w:r w:rsidRPr="00A37DA0">
        <w:rPr>
          <w:b/>
          <w:color w:val="000000" w:themeColor="text1"/>
        </w:rPr>
        <w:t>Learning outcomes</w:t>
      </w:r>
      <w:r w:rsidRPr="00A37DA0">
        <w:rPr>
          <w:b/>
          <w:color w:val="000000" w:themeColor="text1"/>
        </w:rPr>
        <w:br/>
      </w:r>
      <w:r w:rsidRPr="00A37DA0">
        <w:rPr>
          <w:color w:val="000000" w:themeColor="text1"/>
          <w:szCs w:val="24"/>
        </w:rPr>
        <w:t>By the end of this course ākonga will be able to:</w:t>
      </w:r>
      <w:r w:rsidRPr="00A37DA0">
        <w:rPr>
          <w:color w:val="000000" w:themeColor="text1"/>
          <w:szCs w:val="24"/>
        </w:rPr>
        <w:br/>
      </w:r>
    </w:p>
    <w:tbl>
      <w:tblPr>
        <w:tblStyle w:val="TableGrid"/>
        <w:tblW w:w="5000" w:type="pct"/>
        <w:tblLook w:val="04A0" w:firstRow="1" w:lastRow="0" w:firstColumn="1" w:lastColumn="0" w:noHBand="0" w:noVBand="1"/>
      </w:tblPr>
      <w:tblGrid>
        <w:gridCol w:w="4814"/>
        <w:gridCol w:w="4814"/>
      </w:tblGrid>
      <w:tr w:rsidR="00D210B3" w:rsidRPr="00A37DA0" w:rsidDel="00B76359" w14:paraId="67DAE421" w14:textId="77777777" w:rsidTr="00DE3EB6">
        <w:tc>
          <w:tcPr>
            <w:tcW w:w="2500" w:type="pct"/>
            <w:shd w:val="clear" w:color="auto" w:fill="D9D9D9" w:themeFill="background1" w:themeFillShade="D9"/>
          </w:tcPr>
          <w:p w14:paraId="7DB4286F" w14:textId="77777777" w:rsidR="00D210B3" w:rsidRPr="00A37DA0" w:rsidDel="00B76359" w:rsidRDefault="00D210B3" w:rsidP="00DE3EB6">
            <w:pPr>
              <w:keepNext/>
              <w:spacing w:before="40" w:after="40"/>
              <w:rPr>
                <w:b/>
                <w:color w:val="000000" w:themeColor="text1"/>
                <w:lang w:val="en-GB"/>
              </w:rPr>
            </w:pPr>
            <w:r w:rsidRPr="00A37DA0" w:rsidDel="00B76359">
              <w:rPr>
                <w:b/>
                <w:color w:val="000000" w:themeColor="text1"/>
                <w:lang w:val="en-GB"/>
              </w:rPr>
              <w:t>LEARNING OUTCOMES</w:t>
            </w:r>
            <w:r w:rsidRPr="00A37DA0">
              <w:rPr>
                <w:b/>
                <w:color w:val="000000" w:themeColor="text1"/>
                <w:lang w:val="en-GB"/>
              </w:rPr>
              <w:t xml:space="preserve"> </w:t>
            </w:r>
          </w:p>
        </w:tc>
        <w:tc>
          <w:tcPr>
            <w:tcW w:w="2500" w:type="pct"/>
            <w:shd w:val="clear" w:color="auto" w:fill="D9D9D9" w:themeFill="background1" w:themeFillShade="D9"/>
          </w:tcPr>
          <w:p w14:paraId="038030C0" w14:textId="77777777" w:rsidR="00D210B3" w:rsidRPr="00A37DA0" w:rsidDel="00B76359" w:rsidRDefault="00D210B3" w:rsidP="00DE3EB6">
            <w:pPr>
              <w:keepNext/>
              <w:spacing w:before="40" w:after="40"/>
              <w:rPr>
                <w:b/>
                <w:color w:val="000000" w:themeColor="text1"/>
                <w:lang w:val="en-GB"/>
              </w:rPr>
            </w:pPr>
            <w:r w:rsidRPr="00A37DA0">
              <w:rPr>
                <w:b/>
                <w:color w:val="000000" w:themeColor="text1"/>
                <w:lang w:val="en-GB"/>
              </w:rPr>
              <w:t xml:space="preserve">INDICATIVE </w:t>
            </w:r>
            <w:r w:rsidRPr="00A37DA0" w:rsidDel="00B76359">
              <w:rPr>
                <w:b/>
                <w:color w:val="000000" w:themeColor="text1"/>
                <w:lang w:val="en-GB"/>
              </w:rPr>
              <w:t>CONTENT</w:t>
            </w:r>
          </w:p>
        </w:tc>
      </w:tr>
      <w:tr w:rsidR="00D210B3" w:rsidRPr="00A37DA0" w:rsidDel="00B76359" w14:paraId="4B9D0F48" w14:textId="77777777" w:rsidTr="00DE3EB6">
        <w:trPr>
          <w:trHeight w:val="1717"/>
        </w:trPr>
        <w:tc>
          <w:tcPr>
            <w:tcW w:w="2500" w:type="pct"/>
          </w:tcPr>
          <w:p w14:paraId="536EB089" w14:textId="77777777" w:rsidR="00D210B3" w:rsidRPr="00FF0D5D" w:rsidRDefault="00D210B3" w:rsidP="00DE3EB6">
            <w:pPr>
              <w:rPr>
                <w:color w:val="000000" w:themeColor="text1"/>
                <w:sz w:val="20"/>
                <w:szCs w:val="20"/>
              </w:rPr>
            </w:pPr>
            <w:r w:rsidRPr="00FF0D5D">
              <w:rPr>
                <w:color w:val="000000" w:themeColor="text1"/>
                <w:sz w:val="20"/>
                <w:szCs w:val="20"/>
              </w:rPr>
              <w:t xml:space="preserve">LO1: </w:t>
            </w:r>
            <w:r w:rsidRPr="00FF0D5D">
              <w:rPr>
                <w:rStyle w:val="cf01"/>
                <w:rFonts w:ascii="Arial" w:hAnsi="Arial" w:cs="Arial"/>
                <w:color w:val="000000" w:themeColor="text1"/>
                <w:sz w:val="20"/>
                <w:szCs w:val="20"/>
              </w:rPr>
              <w:t>Identify and apply safe working practices and procedures for an industry welding environment.</w:t>
            </w:r>
          </w:p>
          <w:p w14:paraId="58775CD9" w14:textId="77777777" w:rsidR="00D210B3" w:rsidRPr="00FF0D5D" w:rsidRDefault="00D210B3" w:rsidP="00DE3EB6">
            <w:pPr>
              <w:rPr>
                <w:color w:val="000000" w:themeColor="text1"/>
                <w:sz w:val="20"/>
                <w:szCs w:val="20"/>
              </w:rPr>
            </w:pPr>
          </w:p>
          <w:p w14:paraId="7631CBF1" w14:textId="77777777" w:rsidR="00D210B3" w:rsidRPr="00FF0D5D" w:rsidRDefault="00D210B3" w:rsidP="00DE3EB6">
            <w:pPr>
              <w:rPr>
                <w:color w:val="000000" w:themeColor="text1"/>
                <w:sz w:val="20"/>
                <w:szCs w:val="20"/>
              </w:rPr>
            </w:pPr>
            <w:r w:rsidRPr="00FF0D5D">
              <w:rPr>
                <w:color w:val="000000" w:themeColor="text1"/>
                <w:sz w:val="20"/>
                <w:szCs w:val="20"/>
              </w:rPr>
              <w:t xml:space="preserve">LO2: Identify and apply communication methods for a mechanical engineering trade. </w:t>
            </w:r>
          </w:p>
          <w:p w14:paraId="6F69D7F5" w14:textId="77777777" w:rsidR="00D210B3" w:rsidRPr="00FF0D5D" w:rsidRDefault="00D210B3" w:rsidP="00DE3EB6">
            <w:pPr>
              <w:rPr>
                <w:color w:val="000000" w:themeColor="text1"/>
                <w:sz w:val="20"/>
                <w:szCs w:val="20"/>
              </w:rPr>
            </w:pPr>
          </w:p>
          <w:p w14:paraId="4A8EB223" w14:textId="77777777" w:rsidR="00D210B3" w:rsidRPr="00FF0D5D" w:rsidRDefault="00D210B3" w:rsidP="00DE3EB6">
            <w:pPr>
              <w:rPr>
                <w:color w:val="000000" w:themeColor="text1"/>
                <w:sz w:val="20"/>
                <w:szCs w:val="20"/>
              </w:rPr>
            </w:pPr>
            <w:r w:rsidRPr="00FF0D5D">
              <w:rPr>
                <w:color w:val="000000" w:themeColor="text1"/>
                <w:sz w:val="20"/>
                <w:szCs w:val="20"/>
              </w:rPr>
              <w:t>LO3: Identify risks, hazards and machine guarding principles and requirements in a welding workplace environment.</w:t>
            </w:r>
          </w:p>
          <w:p w14:paraId="5F54C45A" w14:textId="77777777" w:rsidR="00D210B3" w:rsidRPr="00A37DA0" w:rsidRDefault="00D210B3" w:rsidP="00DE3EB6">
            <w:pPr>
              <w:rPr>
                <w:color w:val="000000" w:themeColor="text1"/>
                <w:sz w:val="20"/>
                <w:szCs w:val="20"/>
              </w:rPr>
            </w:pPr>
          </w:p>
          <w:p w14:paraId="51FD9027" w14:textId="77777777" w:rsidR="00D210B3" w:rsidRPr="00A37DA0" w:rsidRDefault="00D210B3" w:rsidP="00DE3EB6">
            <w:pPr>
              <w:spacing w:after="120"/>
              <w:rPr>
                <w:i/>
                <w:strike/>
                <w:color w:val="000000" w:themeColor="text1"/>
                <w:sz w:val="20"/>
                <w:szCs w:val="20"/>
                <w:u w:val="single"/>
              </w:rPr>
            </w:pPr>
          </w:p>
          <w:p w14:paraId="079011BF" w14:textId="77777777" w:rsidR="00D210B3" w:rsidRPr="00A37DA0" w:rsidRDefault="00D210B3" w:rsidP="00DE3EB6">
            <w:pPr>
              <w:keepNext/>
              <w:spacing w:before="40" w:after="40"/>
              <w:jc w:val="both"/>
              <w:rPr>
                <w:rFonts w:eastAsia="Times New Roman"/>
                <w:iCs/>
                <w:color w:val="000000" w:themeColor="text1"/>
                <w:sz w:val="20"/>
                <w:szCs w:val="18"/>
                <w:lang w:eastAsia="en-NZ"/>
              </w:rPr>
            </w:pPr>
          </w:p>
          <w:p w14:paraId="3D057D3E" w14:textId="77777777" w:rsidR="00D210B3" w:rsidRPr="00A37DA0" w:rsidRDefault="00D210B3" w:rsidP="00DE3EB6">
            <w:pPr>
              <w:keepNext/>
              <w:spacing w:before="40" w:after="40"/>
              <w:jc w:val="both"/>
              <w:rPr>
                <w:rFonts w:eastAsia="Times New Roman"/>
                <w:iCs/>
                <w:color w:val="000000" w:themeColor="text1"/>
                <w:sz w:val="20"/>
                <w:szCs w:val="18"/>
                <w:lang w:eastAsia="en-NZ"/>
              </w:rPr>
            </w:pPr>
          </w:p>
          <w:p w14:paraId="16A2777C" w14:textId="77777777" w:rsidR="00D210B3" w:rsidRPr="00A37DA0" w:rsidRDefault="00D210B3" w:rsidP="00DE3EB6">
            <w:pPr>
              <w:keepNext/>
              <w:spacing w:before="40" w:after="40"/>
              <w:jc w:val="both"/>
              <w:rPr>
                <w:rFonts w:eastAsia="Times New Roman"/>
                <w:iCs/>
                <w:color w:val="000000" w:themeColor="text1"/>
                <w:sz w:val="20"/>
                <w:szCs w:val="18"/>
                <w:lang w:eastAsia="en-NZ"/>
              </w:rPr>
            </w:pPr>
          </w:p>
          <w:p w14:paraId="71CEA038" w14:textId="77777777" w:rsidR="00D210B3" w:rsidRPr="00A37DA0" w:rsidRDefault="00D210B3" w:rsidP="00DE3EB6">
            <w:pPr>
              <w:keepNext/>
              <w:spacing w:before="40" w:after="40"/>
              <w:jc w:val="both"/>
              <w:rPr>
                <w:rFonts w:eastAsia="Times New Roman"/>
                <w:iCs/>
                <w:color w:val="000000" w:themeColor="text1"/>
                <w:sz w:val="20"/>
                <w:szCs w:val="18"/>
                <w:lang w:eastAsia="en-NZ"/>
              </w:rPr>
            </w:pPr>
          </w:p>
          <w:p w14:paraId="1EE56BD2" w14:textId="77777777" w:rsidR="00D210B3" w:rsidRPr="00A37DA0" w:rsidDel="00B76359" w:rsidRDefault="00D210B3" w:rsidP="00DE3EB6">
            <w:pPr>
              <w:keepNext/>
              <w:spacing w:before="40" w:after="40"/>
              <w:jc w:val="both"/>
              <w:rPr>
                <w:rFonts w:eastAsia="Times New Roman"/>
                <w:iCs/>
                <w:color w:val="000000" w:themeColor="text1"/>
                <w:sz w:val="20"/>
                <w:szCs w:val="18"/>
                <w:lang w:eastAsia="en-NZ"/>
              </w:rPr>
            </w:pPr>
          </w:p>
        </w:tc>
        <w:tc>
          <w:tcPr>
            <w:tcW w:w="2500" w:type="pct"/>
          </w:tcPr>
          <w:p w14:paraId="62662B48" w14:textId="77777777" w:rsidR="00D210B3" w:rsidRPr="00FF0D5D" w:rsidRDefault="00D210B3" w:rsidP="00DE3EB6">
            <w:pPr>
              <w:rPr>
                <w:b/>
                <w:color w:val="000000" w:themeColor="text1"/>
                <w:sz w:val="18"/>
                <w:szCs w:val="18"/>
              </w:rPr>
            </w:pPr>
            <w:r w:rsidRPr="00FF0D5D">
              <w:rPr>
                <w:b/>
                <w:color w:val="000000" w:themeColor="text1"/>
                <w:sz w:val="18"/>
                <w:szCs w:val="18"/>
              </w:rPr>
              <w:t>Engineering safe working practices:</w:t>
            </w:r>
          </w:p>
          <w:p w14:paraId="04975AC0" w14:textId="77777777" w:rsidR="00D210B3" w:rsidRPr="00FF0D5D" w:rsidRDefault="00D210B3" w:rsidP="00D210B3">
            <w:pPr>
              <w:numPr>
                <w:ilvl w:val="0"/>
                <w:numId w:val="48"/>
              </w:numPr>
              <w:spacing w:before="0" w:line="240" w:lineRule="auto"/>
              <w:rPr>
                <w:color w:val="000000" w:themeColor="text1"/>
                <w:sz w:val="18"/>
                <w:szCs w:val="18"/>
              </w:rPr>
            </w:pPr>
            <w:r w:rsidRPr="00FF0D5D">
              <w:rPr>
                <w:color w:val="000000" w:themeColor="text1"/>
                <w:sz w:val="18"/>
                <w:szCs w:val="18"/>
              </w:rPr>
              <w:t>Emergency shutdown procedures</w:t>
            </w:r>
          </w:p>
          <w:p w14:paraId="3D813950" w14:textId="77777777" w:rsidR="00D210B3" w:rsidRPr="00FF0D5D" w:rsidRDefault="00D210B3" w:rsidP="00D210B3">
            <w:pPr>
              <w:numPr>
                <w:ilvl w:val="0"/>
                <w:numId w:val="48"/>
              </w:numPr>
              <w:spacing w:before="0" w:line="240" w:lineRule="auto"/>
              <w:rPr>
                <w:color w:val="000000" w:themeColor="text1"/>
                <w:sz w:val="18"/>
                <w:szCs w:val="18"/>
              </w:rPr>
            </w:pPr>
            <w:r w:rsidRPr="00FF0D5D">
              <w:rPr>
                <w:color w:val="000000" w:themeColor="text1"/>
                <w:sz w:val="18"/>
                <w:szCs w:val="18"/>
              </w:rPr>
              <w:t>Personal protective equipment</w:t>
            </w:r>
          </w:p>
          <w:p w14:paraId="2180896E" w14:textId="77777777" w:rsidR="00D210B3" w:rsidRPr="00FF0D5D" w:rsidRDefault="00D210B3" w:rsidP="00D210B3">
            <w:pPr>
              <w:numPr>
                <w:ilvl w:val="0"/>
                <w:numId w:val="48"/>
              </w:numPr>
              <w:spacing w:before="0" w:line="240" w:lineRule="auto"/>
              <w:rPr>
                <w:color w:val="000000" w:themeColor="text1"/>
                <w:sz w:val="18"/>
                <w:szCs w:val="18"/>
              </w:rPr>
            </w:pPr>
            <w:r w:rsidRPr="00FF0D5D">
              <w:rPr>
                <w:color w:val="000000" w:themeColor="text1"/>
                <w:sz w:val="18"/>
                <w:szCs w:val="18"/>
              </w:rPr>
              <w:t>Employee participation, incident and hazard reporting/management</w:t>
            </w:r>
          </w:p>
          <w:p w14:paraId="5B2512DB" w14:textId="77777777" w:rsidR="00D210B3" w:rsidRPr="00FF0D5D" w:rsidRDefault="00D210B3" w:rsidP="00D210B3">
            <w:pPr>
              <w:numPr>
                <w:ilvl w:val="0"/>
                <w:numId w:val="48"/>
              </w:numPr>
              <w:spacing w:before="0" w:line="240" w:lineRule="auto"/>
              <w:rPr>
                <w:color w:val="000000" w:themeColor="text1"/>
                <w:sz w:val="18"/>
                <w:szCs w:val="18"/>
              </w:rPr>
            </w:pPr>
            <w:r w:rsidRPr="00FF0D5D">
              <w:rPr>
                <w:color w:val="000000" w:themeColor="text1"/>
                <w:sz w:val="18"/>
                <w:szCs w:val="18"/>
              </w:rPr>
              <w:t>Machine guarding principles and requirements</w:t>
            </w:r>
          </w:p>
          <w:p w14:paraId="385149DB" w14:textId="77777777" w:rsidR="00D210B3" w:rsidRPr="00FF0D5D" w:rsidRDefault="00D210B3" w:rsidP="00D210B3">
            <w:pPr>
              <w:numPr>
                <w:ilvl w:val="0"/>
                <w:numId w:val="48"/>
              </w:numPr>
              <w:spacing w:before="0" w:line="240" w:lineRule="auto"/>
              <w:rPr>
                <w:color w:val="000000" w:themeColor="text1"/>
                <w:sz w:val="18"/>
                <w:szCs w:val="18"/>
              </w:rPr>
            </w:pPr>
            <w:r w:rsidRPr="00FF0D5D">
              <w:rPr>
                <w:color w:val="000000" w:themeColor="text1"/>
                <w:sz w:val="18"/>
                <w:szCs w:val="18"/>
              </w:rPr>
              <w:t xml:space="preserve">Contributing to a safe environment </w:t>
            </w:r>
          </w:p>
          <w:p w14:paraId="218B186C" w14:textId="77777777" w:rsidR="00D210B3" w:rsidRPr="00FF0D5D" w:rsidRDefault="00D210B3" w:rsidP="00D210B3">
            <w:pPr>
              <w:numPr>
                <w:ilvl w:val="0"/>
                <w:numId w:val="48"/>
              </w:numPr>
              <w:spacing w:before="0" w:line="240" w:lineRule="auto"/>
              <w:rPr>
                <w:color w:val="000000" w:themeColor="text1"/>
                <w:sz w:val="18"/>
                <w:szCs w:val="18"/>
              </w:rPr>
            </w:pPr>
            <w:r w:rsidRPr="00FF0D5D">
              <w:rPr>
                <w:color w:val="000000" w:themeColor="text1"/>
                <w:sz w:val="18"/>
                <w:szCs w:val="18"/>
              </w:rPr>
              <w:t>Cultural Safety and Awareness</w:t>
            </w:r>
          </w:p>
          <w:p w14:paraId="7034B41C" w14:textId="77777777" w:rsidR="00D210B3" w:rsidRPr="00FF0D5D" w:rsidRDefault="00D210B3" w:rsidP="00D210B3">
            <w:pPr>
              <w:numPr>
                <w:ilvl w:val="0"/>
                <w:numId w:val="48"/>
              </w:numPr>
              <w:spacing w:before="0" w:line="240" w:lineRule="auto"/>
              <w:rPr>
                <w:color w:val="000000" w:themeColor="text1"/>
                <w:sz w:val="18"/>
                <w:szCs w:val="18"/>
              </w:rPr>
            </w:pPr>
            <w:r w:rsidRPr="00FF0D5D">
              <w:rPr>
                <w:color w:val="000000" w:themeColor="text1"/>
                <w:sz w:val="18"/>
                <w:szCs w:val="18"/>
              </w:rPr>
              <w:t>Machine isolation</w:t>
            </w:r>
          </w:p>
          <w:p w14:paraId="30EE7DF3" w14:textId="77777777" w:rsidR="00D210B3" w:rsidRPr="00FF0D5D" w:rsidRDefault="00D210B3" w:rsidP="00D210B3">
            <w:pPr>
              <w:pStyle w:val="ListParagraph"/>
              <w:numPr>
                <w:ilvl w:val="0"/>
                <w:numId w:val="48"/>
              </w:numPr>
              <w:spacing w:before="0" w:line="240" w:lineRule="auto"/>
              <w:rPr>
                <w:color w:val="000000" w:themeColor="text1"/>
                <w:sz w:val="18"/>
                <w:szCs w:val="18"/>
              </w:rPr>
            </w:pPr>
            <w:r w:rsidRPr="00FF0D5D">
              <w:rPr>
                <w:color w:val="000000" w:themeColor="text1"/>
                <w:sz w:val="18"/>
                <w:szCs w:val="18"/>
              </w:rPr>
              <w:t>Workshop induction processes</w:t>
            </w:r>
          </w:p>
          <w:p w14:paraId="48629CC8" w14:textId="77777777" w:rsidR="00D210B3" w:rsidRPr="00FF0D5D" w:rsidRDefault="00D210B3" w:rsidP="00D210B3">
            <w:pPr>
              <w:pStyle w:val="ListParagraph"/>
              <w:numPr>
                <w:ilvl w:val="0"/>
                <w:numId w:val="48"/>
              </w:numPr>
              <w:spacing w:before="0" w:line="240" w:lineRule="auto"/>
              <w:rPr>
                <w:color w:val="000000" w:themeColor="text1"/>
                <w:sz w:val="18"/>
                <w:szCs w:val="18"/>
              </w:rPr>
            </w:pPr>
            <w:r w:rsidRPr="00FF0D5D">
              <w:rPr>
                <w:color w:val="000000" w:themeColor="text1"/>
                <w:sz w:val="18"/>
                <w:szCs w:val="18"/>
              </w:rPr>
              <w:t>Workshop safety briefings</w:t>
            </w:r>
          </w:p>
          <w:p w14:paraId="0A2585C4" w14:textId="77777777" w:rsidR="00D210B3" w:rsidRPr="00FF0D5D" w:rsidRDefault="00D210B3" w:rsidP="00DE3EB6">
            <w:pPr>
              <w:rPr>
                <w:b/>
                <w:color w:val="000000" w:themeColor="text1"/>
                <w:sz w:val="18"/>
                <w:szCs w:val="18"/>
              </w:rPr>
            </w:pPr>
            <w:r w:rsidRPr="00FF0D5D">
              <w:rPr>
                <w:b/>
                <w:color w:val="000000" w:themeColor="text1"/>
                <w:sz w:val="18"/>
                <w:szCs w:val="18"/>
              </w:rPr>
              <w:t>Legislative Frameworks:</w:t>
            </w:r>
          </w:p>
          <w:p w14:paraId="5C897343" w14:textId="77777777" w:rsidR="00D210B3" w:rsidRPr="00FF0D5D" w:rsidRDefault="00D210B3" w:rsidP="00D210B3">
            <w:pPr>
              <w:pStyle w:val="ListParagraph"/>
              <w:numPr>
                <w:ilvl w:val="0"/>
                <w:numId w:val="48"/>
              </w:numPr>
              <w:spacing w:before="0" w:line="240" w:lineRule="auto"/>
              <w:rPr>
                <w:color w:val="000000" w:themeColor="text1"/>
                <w:sz w:val="18"/>
                <w:szCs w:val="18"/>
              </w:rPr>
            </w:pPr>
            <w:r w:rsidRPr="00FF0D5D">
              <w:rPr>
                <w:color w:val="000000" w:themeColor="text1"/>
                <w:sz w:val="18"/>
                <w:szCs w:val="18"/>
              </w:rPr>
              <w:t>Personal responsibilities of workers</w:t>
            </w:r>
          </w:p>
          <w:p w14:paraId="2017C0FC" w14:textId="77777777" w:rsidR="00D210B3" w:rsidRPr="00FF0D5D" w:rsidRDefault="00D210B3" w:rsidP="00D210B3">
            <w:pPr>
              <w:pStyle w:val="ListParagraph"/>
              <w:numPr>
                <w:ilvl w:val="0"/>
                <w:numId w:val="48"/>
              </w:numPr>
              <w:spacing w:before="0" w:line="240" w:lineRule="auto"/>
              <w:rPr>
                <w:color w:val="000000" w:themeColor="text1"/>
                <w:sz w:val="18"/>
                <w:szCs w:val="18"/>
              </w:rPr>
            </w:pPr>
            <w:r w:rsidRPr="00FF0D5D">
              <w:rPr>
                <w:color w:val="000000" w:themeColor="text1"/>
                <w:sz w:val="18"/>
                <w:szCs w:val="18"/>
              </w:rPr>
              <w:t>Employer responsibilities</w:t>
            </w:r>
          </w:p>
          <w:p w14:paraId="4A534FC0" w14:textId="77777777" w:rsidR="00D210B3" w:rsidRPr="00FF0D5D" w:rsidRDefault="00D210B3" w:rsidP="00D210B3">
            <w:pPr>
              <w:numPr>
                <w:ilvl w:val="0"/>
                <w:numId w:val="48"/>
              </w:numPr>
              <w:spacing w:before="0" w:line="240" w:lineRule="auto"/>
              <w:rPr>
                <w:color w:val="000000" w:themeColor="text1"/>
                <w:sz w:val="18"/>
                <w:szCs w:val="18"/>
              </w:rPr>
            </w:pPr>
            <w:r w:rsidRPr="00FF0D5D">
              <w:rPr>
                <w:color w:val="000000" w:themeColor="text1"/>
                <w:sz w:val="18"/>
                <w:szCs w:val="18"/>
              </w:rPr>
              <w:t>Legislation</w:t>
            </w:r>
          </w:p>
          <w:p w14:paraId="7927482C" w14:textId="3DA1B028" w:rsidR="00D210B3" w:rsidRPr="00FF0D5D" w:rsidRDefault="00D210B3" w:rsidP="00D210B3">
            <w:pPr>
              <w:numPr>
                <w:ilvl w:val="0"/>
                <w:numId w:val="48"/>
              </w:numPr>
              <w:spacing w:before="0" w:line="240" w:lineRule="auto"/>
              <w:rPr>
                <w:color w:val="000000" w:themeColor="text1"/>
                <w:sz w:val="18"/>
                <w:szCs w:val="18"/>
              </w:rPr>
            </w:pPr>
            <w:r w:rsidRPr="00FF0D5D">
              <w:rPr>
                <w:color w:val="000000" w:themeColor="text1"/>
                <w:sz w:val="18"/>
                <w:szCs w:val="18"/>
              </w:rPr>
              <w:t>Reporting and audit</w:t>
            </w:r>
            <w:r w:rsidR="00FF0D5D">
              <w:rPr>
                <w:color w:val="000000" w:themeColor="text1"/>
                <w:sz w:val="18"/>
                <w:szCs w:val="18"/>
              </w:rPr>
              <w:br/>
            </w:r>
          </w:p>
          <w:p w14:paraId="7308AE80" w14:textId="77777777" w:rsidR="00D210B3" w:rsidRPr="00FF0D5D" w:rsidRDefault="00D210B3" w:rsidP="00DE3EB6">
            <w:pPr>
              <w:spacing w:before="0"/>
              <w:rPr>
                <w:b/>
                <w:color w:val="000000" w:themeColor="text1"/>
                <w:sz w:val="18"/>
                <w:szCs w:val="18"/>
              </w:rPr>
            </w:pPr>
            <w:r w:rsidRPr="00FF0D5D">
              <w:rPr>
                <w:b/>
                <w:color w:val="000000" w:themeColor="text1"/>
                <w:sz w:val="18"/>
                <w:szCs w:val="18"/>
              </w:rPr>
              <w:t>Communication:</w:t>
            </w:r>
          </w:p>
          <w:p w14:paraId="2F1B61B5" w14:textId="77777777" w:rsidR="00D210B3" w:rsidRPr="00FF0D5D" w:rsidRDefault="00D210B3" w:rsidP="00D210B3">
            <w:pPr>
              <w:pStyle w:val="ListParagraph"/>
              <w:numPr>
                <w:ilvl w:val="0"/>
                <w:numId w:val="48"/>
              </w:numPr>
              <w:tabs>
                <w:tab w:val="center" w:pos="4513"/>
                <w:tab w:val="right" w:pos="9026"/>
              </w:tabs>
              <w:spacing w:before="0" w:line="240" w:lineRule="auto"/>
              <w:rPr>
                <w:color w:val="000000" w:themeColor="text1"/>
                <w:sz w:val="18"/>
                <w:szCs w:val="18"/>
              </w:rPr>
            </w:pPr>
            <w:r w:rsidRPr="00FF0D5D">
              <w:rPr>
                <w:color w:val="000000" w:themeColor="text1"/>
                <w:sz w:val="18"/>
                <w:szCs w:val="18"/>
              </w:rPr>
              <w:t>Techniques to confirm and clarify instructions</w:t>
            </w:r>
          </w:p>
          <w:p w14:paraId="4880244F" w14:textId="77777777" w:rsidR="00D210B3" w:rsidRPr="00FF0D5D" w:rsidRDefault="00D210B3" w:rsidP="00D210B3">
            <w:pPr>
              <w:pStyle w:val="ListParagraph"/>
              <w:numPr>
                <w:ilvl w:val="0"/>
                <w:numId w:val="48"/>
              </w:numPr>
              <w:tabs>
                <w:tab w:val="center" w:pos="4513"/>
                <w:tab w:val="right" w:pos="9026"/>
              </w:tabs>
              <w:spacing w:before="0" w:line="240" w:lineRule="auto"/>
              <w:rPr>
                <w:color w:val="000000" w:themeColor="text1"/>
                <w:sz w:val="18"/>
                <w:szCs w:val="18"/>
              </w:rPr>
            </w:pPr>
            <w:r w:rsidRPr="00FF0D5D">
              <w:rPr>
                <w:color w:val="000000" w:themeColor="text1"/>
                <w:sz w:val="18"/>
                <w:szCs w:val="18"/>
              </w:rPr>
              <w:t>Safety meetings (hazard identification)</w:t>
            </w:r>
          </w:p>
          <w:p w14:paraId="76FDD671" w14:textId="77777777" w:rsidR="00D210B3" w:rsidRPr="00FF0D5D" w:rsidRDefault="00D210B3" w:rsidP="00D210B3">
            <w:pPr>
              <w:pStyle w:val="ListParagraph"/>
              <w:numPr>
                <w:ilvl w:val="0"/>
                <w:numId w:val="48"/>
              </w:numPr>
              <w:tabs>
                <w:tab w:val="center" w:pos="4513"/>
                <w:tab w:val="right" w:pos="9026"/>
              </w:tabs>
              <w:spacing w:before="0" w:line="240" w:lineRule="auto"/>
              <w:rPr>
                <w:color w:val="000000" w:themeColor="text1"/>
                <w:sz w:val="18"/>
                <w:szCs w:val="18"/>
              </w:rPr>
            </w:pPr>
            <w:r w:rsidRPr="00FF0D5D">
              <w:rPr>
                <w:color w:val="000000" w:themeColor="text1"/>
                <w:sz w:val="18"/>
                <w:szCs w:val="18"/>
              </w:rPr>
              <w:t>Cultural awareness and safety</w:t>
            </w:r>
          </w:p>
          <w:p w14:paraId="0318B4E6" w14:textId="77777777" w:rsidR="00D210B3" w:rsidRPr="00FF0D5D" w:rsidRDefault="00D210B3" w:rsidP="00D210B3">
            <w:pPr>
              <w:pStyle w:val="ListParagraph"/>
              <w:numPr>
                <w:ilvl w:val="0"/>
                <w:numId w:val="48"/>
              </w:numPr>
              <w:tabs>
                <w:tab w:val="center" w:pos="4513"/>
                <w:tab w:val="right" w:pos="9026"/>
              </w:tabs>
              <w:spacing w:before="0" w:line="240" w:lineRule="auto"/>
              <w:rPr>
                <w:color w:val="000000" w:themeColor="text1"/>
                <w:sz w:val="18"/>
                <w:szCs w:val="18"/>
              </w:rPr>
            </w:pPr>
            <w:r w:rsidRPr="00FF0D5D">
              <w:rPr>
                <w:color w:val="000000" w:themeColor="text1"/>
                <w:sz w:val="18"/>
                <w:szCs w:val="18"/>
              </w:rPr>
              <w:t xml:space="preserve">Professional practice i.e. appropriate language, up and across organisation orderly behaviour, and cultural behaviour </w:t>
            </w:r>
          </w:p>
          <w:p w14:paraId="65E09B2B" w14:textId="77777777" w:rsidR="00D210B3" w:rsidRPr="00FF0D5D" w:rsidRDefault="00D210B3" w:rsidP="00D210B3">
            <w:pPr>
              <w:pStyle w:val="ListParagraph"/>
              <w:numPr>
                <w:ilvl w:val="0"/>
                <w:numId w:val="48"/>
              </w:numPr>
              <w:tabs>
                <w:tab w:val="center" w:pos="4513"/>
                <w:tab w:val="right" w:pos="9026"/>
              </w:tabs>
              <w:spacing w:before="0" w:line="240" w:lineRule="auto"/>
              <w:rPr>
                <w:color w:val="000000" w:themeColor="text1"/>
                <w:sz w:val="18"/>
                <w:szCs w:val="18"/>
              </w:rPr>
            </w:pPr>
            <w:r w:rsidRPr="00FF0D5D">
              <w:rPr>
                <w:color w:val="000000" w:themeColor="text1"/>
                <w:sz w:val="18"/>
                <w:szCs w:val="18"/>
              </w:rPr>
              <w:t>Cross cultural communication</w:t>
            </w:r>
          </w:p>
          <w:p w14:paraId="74ADA2A0" w14:textId="77777777" w:rsidR="00D210B3" w:rsidRPr="00FF0D5D" w:rsidRDefault="00D210B3" w:rsidP="00DE3EB6">
            <w:pPr>
              <w:rPr>
                <w:b/>
                <w:color w:val="000000" w:themeColor="text1"/>
                <w:sz w:val="18"/>
                <w:szCs w:val="18"/>
              </w:rPr>
            </w:pPr>
            <w:r w:rsidRPr="00FF0D5D">
              <w:rPr>
                <w:b/>
                <w:color w:val="000000" w:themeColor="text1"/>
                <w:sz w:val="18"/>
                <w:szCs w:val="18"/>
              </w:rPr>
              <w:t>Risks and Hazards mitigation:</w:t>
            </w:r>
          </w:p>
          <w:p w14:paraId="4444DB72" w14:textId="77777777" w:rsidR="00D210B3" w:rsidRPr="00FF0D5D" w:rsidRDefault="00D210B3" w:rsidP="00D210B3">
            <w:pPr>
              <w:numPr>
                <w:ilvl w:val="0"/>
                <w:numId w:val="48"/>
              </w:numPr>
              <w:spacing w:before="0" w:line="240" w:lineRule="auto"/>
              <w:rPr>
                <w:color w:val="000000" w:themeColor="text1"/>
                <w:sz w:val="18"/>
                <w:szCs w:val="18"/>
              </w:rPr>
            </w:pPr>
            <w:r w:rsidRPr="00FF0D5D">
              <w:rPr>
                <w:color w:val="000000" w:themeColor="text1"/>
                <w:sz w:val="18"/>
                <w:szCs w:val="18"/>
              </w:rPr>
              <w:t>Dangers of drug/alcohol in presence of machinery</w:t>
            </w:r>
          </w:p>
          <w:p w14:paraId="20A3800E" w14:textId="77777777" w:rsidR="00D210B3" w:rsidRPr="00FF0D5D" w:rsidRDefault="00D210B3" w:rsidP="00D210B3">
            <w:pPr>
              <w:numPr>
                <w:ilvl w:val="0"/>
                <w:numId w:val="48"/>
              </w:numPr>
              <w:spacing w:before="0" w:line="240" w:lineRule="auto"/>
              <w:rPr>
                <w:color w:val="000000" w:themeColor="text1"/>
                <w:sz w:val="18"/>
                <w:szCs w:val="18"/>
              </w:rPr>
            </w:pPr>
            <w:r w:rsidRPr="00FF0D5D">
              <w:rPr>
                <w:color w:val="000000" w:themeColor="text1"/>
                <w:sz w:val="18"/>
                <w:szCs w:val="18"/>
              </w:rPr>
              <w:t>Material Safety Data Sheets</w:t>
            </w:r>
          </w:p>
          <w:p w14:paraId="3B74522F" w14:textId="77777777" w:rsidR="00D210B3" w:rsidRPr="00FF0D5D" w:rsidRDefault="00D210B3" w:rsidP="00D210B3">
            <w:pPr>
              <w:pStyle w:val="ListParagraph"/>
              <w:numPr>
                <w:ilvl w:val="0"/>
                <w:numId w:val="48"/>
              </w:numPr>
              <w:spacing w:before="0" w:line="240" w:lineRule="auto"/>
              <w:rPr>
                <w:color w:val="000000" w:themeColor="text1"/>
                <w:sz w:val="18"/>
                <w:szCs w:val="18"/>
              </w:rPr>
            </w:pPr>
            <w:r w:rsidRPr="00FF0D5D">
              <w:rPr>
                <w:color w:val="000000" w:themeColor="text1"/>
                <w:sz w:val="18"/>
                <w:szCs w:val="18"/>
              </w:rPr>
              <w:t>Hazardous materials</w:t>
            </w:r>
          </w:p>
          <w:p w14:paraId="78819848" w14:textId="77777777" w:rsidR="00D210B3" w:rsidRPr="00FF0D5D" w:rsidRDefault="00D210B3" w:rsidP="00D210B3">
            <w:pPr>
              <w:pStyle w:val="ListParagraph"/>
              <w:numPr>
                <w:ilvl w:val="0"/>
                <w:numId w:val="48"/>
              </w:numPr>
              <w:spacing w:before="0" w:line="240" w:lineRule="auto"/>
              <w:rPr>
                <w:color w:val="000000" w:themeColor="text1"/>
                <w:sz w:val="18"/>
                <w:szCs w:val="18"/>
              </w:rPr>
            </w:pPr>
            <w:r w:rsidRPr="00FF0D5D">
              <w:rPr>
                <w:color w:val="000000" w:themeColor="text1"/>
                <w:sz w:val="18"/>
                <w:szCs w:val="18"/>
              </w:rPr>
              <w:t>Hazard management controls (eliminating, isolating and minimizing)</w:t>
            </w:r>
          </w:p>
          <w:p w14:paraId="1EBBFFBD" w14:textId="77777777" w:rsidR="00D210B3" w:rsidRPr="00FF0D5D" w:rsidRDefault="00D210B3" w:rsidP="00D210B3">
            <w:pPr>
              <w:numPr>
                <w:ilvl w:val="0"/>
                <w:numId w:val="48"/>
              </w:numPr>
              <w:spacing w:before="0" w:line="240" w:lineRule="auto"/>
              <w:rPr>
                <w:color w:val="000000" w:themeColor="text1"/>
                <w:sz w:val="18"/>
                <w:szCs w:val="18"/>
              </w:rPr>
            </w:pPr>
            <w:r w:rsidRPr="00FF0D5D">
              <w:rPr>
                <w:color w:val="000000" w:themeColor="text1"/>
                <w:sz w:val="18"/>
                <w:szCs w:val="18"/>
              </w:rPr>
              <w:t>Common engineering hazards and identification</w:t>
            </w:r>
          </w:p>
          <w:p w14:paraId="2D4EB99F" w14:textId="77777777" w:rsidR="00D210B3" w:rsidRPr="00FF0D5D" w:rsidRDefault="00D210B3" w:rsidP="00D210B3">
            <w:pPr>
              <w:numPr>
                <w:ilvl w:val="0"/>
                <w:numId w:val="48"/>
              </w:numPr>
              <w:spacing w:before="0" w:line="240" w:lineRule="auto"/>
              <w:rPr>
                <w:color w:val="000000" w:themeColor="text1"/>
                <w:sz w:val="18"/>
                <w:szCs w:val="18"/>
              </w:rPr>
            </w:pPr>
            <w:r w:rsidRPr="00FF0D5D">
              <w:rPr>
                <w:color w:val="000000" w:themeColor="text1"/>
                <w:sz w:val="18"/>
                <w:szCs w:val="18"/>
              </w:rPr>
              <w:t xml:space="preserve">Machine Guarding  </w:t>
            </w:r>
          </w:p>
          <w:p w14:paraId="4033D8EF" w14:textId="77777777" w:rsidR="00D210B3" w:rsidRPr="00FF0D5D" w:rsidRDefault="00D210B3" w:rsidP="00D210B3">
            <w:pPr>
              <w:numPr>
                <w:ilvl w:val="0"/>
                <w:numId w:val="48"/>
              </w:numPr>
              <w:spacing w:before="0" w:line="240" w:lineRule="auto"/>
              <w:rPr>
                <w:color w:val="000000" w:themeColor="text1"/>
                <w:sz w:val="18"/>
                <w:szCs w:val="18"/>
              </w:rPr>
            </w:pPr>
            <w:r w:rsidRPr="00FF0D5D">
              <w:rPr>
                <w:color w:val="000000" w:themeColor="text1"/>
                <w:sz w:val="18"/>
                <w:szCs w:val="18"/>
              </w:rPr>
              <w:t xml:space="preserve">Occupation Overuse Syndrome (OOS) </w:t>
            </w:r>
          </w:p>
          <w:p w14:paraId="2016304D" w14:textId="77777777" w:rsidR="00D210B3" w:rsidRPr="00FF0D5D" w:rsidRDefault="00D210B3" w:rsidP="00D210B3">
            <w:pPr>
              <w:numPr>
                <w:ilvl w:val="0"/>
                <w:numId w:val="48"/>
              </w:numPr>
              <w:spacing w:before="0" w:line="240" w:lineRule="auto"/>
              <w:rPr>
                <w:color w:val="000000" w:themeColor="text1"/>
                <w:sz w:val="18"/>
                <w:szCs w:val="18"/>
              </w:rPr>
            </w:pPr>
            <w:r w:rsidRPr="00FF0D5D">
              <w:rPr>
                <w:color w:val="000000" w:themeColor="text1"/>
                <w:sz w:val="18"/>
                <w:szCs w:val="18"/>
              </w:rPr>
              <w:t xml:space="preserve">Manual lifting </w:t>
            </w:r>
          </w:p>
          <w:p w14:paraId="0E47CDE5" w14:textId="77777777" w:rsidR="00D210B3" w:rsidRPr="00FF0D5D" w:rsidRDefault="00D210B3" w:rsidP="00D210B3">
            <w:pPr>
              <w:numPr>
                <w:ilvl w:val="0"/>
                <w:numId w:val="48"/>
              </w:numPr>
              <w:spacing w:before="0" w:line="240" w:lineRule="auto"/>
              <w:rPr>
                <w:color w:val="000000" w:themeColor="text1"/>
                <w:sz w:val="18"/>
                <w:szCs w:val="18"/>
              </w:rPr>
            </w:pPr>
            <w:r w:rsidRPr="00FF0D5D">
              <w:rPr>
                <w:color w:val="000000" w:themeColor="text1"/>
                <w:sz w:val="18"/>
                <w:szCs w:val="18"/>
              </w:rPr>
              <w:t>Use of ladders</w:t>
            </w:r>
          </w:p>
          <w:p w14:paraId="73B28E73" w14:textId="77777777" w:rsidR="00D210B3" w:rsidRPr="00FF0D5D" w:rsidRDefault="00D210B3" w:rsidP="00D210B3">
            <w:pPr>
              <w:numPr>
                <w:ilvl w:val="0"/>
                <w:numId w:val="48"/>
              </w:numPr>
              <w:spacing w:before="0" w:line="240" w:lineRule="auto"/>
              <w:rPr>
                <w:color w:val="000000" w:themeColor="text1"/>
                <w:sz w:val="18"/>
                <w:szCs w:val="18"/>
              </w:rPr>
            </w:pPr>
            <w:r w:rsidRPr="00FF0D5D">
              <w:rPr>
                <w:color w:val="000000" w:themeColor="text1"/>
                <w:sz w:val="18"/>
                <w:szCs w:val="18"/>
              </w:rPr>
              <w:t xml:space="preserve">Awareness of own responsibilities in the workplace </w:t>
            </w:r>
          </w:p>
          <w:p w14:paraId="240FBDD3" w14:textId="77777777" w:rsidR="00D210B3" w:rsidRPr="00FF0D5D" w:rsidRDefault="00D210B3" w:rsidP="00D210B3">
            <w:pPr>
              <w:numPr>
                <w:ilvl w:val="0"/>
                <w:numId w:val="48"/>
              </w:numPr>
              <w:spacing w:before="0" w:line="240" w:lineRule="auto"/>
              <w:rPr>
                <w:color w:val="000000" w:themeColor="text1"/>
                <w:sz w:val="18"/>
                <w:szCs w:val="18"/>
              </w:rPr>
            </w:pPr>
            <w:r w:rsidRPr="00FF0D5D">
              <w:rPr>
                <w:color w:val="000000" w:themeColor="text1"/>
                <w:sz w:val="18"/>
                <w:szCs w:val="18"/>
              </w:rPr>
              <w:t>Safety of person (clothing, hair, jewellery)</w:t>
            </w:r>
          </w:p>
          <w:p w14:paraId="0AF21ECC" w14:textId="77777777" w:rsidR="00D210B3" w:rsidRPr="00FF0D5D" w:rsidRDefault="00D210B3" w:rsidP="00D210B3">
            <w:pPr>
              <w:numPr>
                <w:ilvl w:val="0"/>
                <w:numId w:val="48"/>
              </w:numPr>
              <w:spacing w:before="0" w:line="240" w:lineRule="auto"/>
              <w:rPr>
                <w:color w:val="000000" w:themeColor="text1"/>
                <w:sz w:val="18"/>
                <w:szCs w:val="18"/>
              </w:rPr>
            </w:pPr>
            <w:r w:rsidRPr="00FF0D5D">
              <w:rPr>
                <w:color w:val="000000" w:themeColor="text1"/>
                <w:sz w:val="18"/>
                <w:szCs w:val="18"/>
              </w:rPr>
              <w:t>Personal Protective Equipment (PPE) requirements</w:t>
            </w:r>
          </w:p>
          <w:p w14:paraId="0594351B" w14:textId="77777777" w:rsidR="00D210B3" w:rsidRPr="00FF0D5D" w:rsidRDefault="00D210B3" w:rsidP="00D210B3">
            <w:pPr>
              <w:numPr>
                <w:ilvl w:val="0"/>
                <w:numId w:val="48"/>
              </w:numPr>
              <w:spacing w:before="0" w:line="240" w:lineRule="auto"/>
              <w:rPr>
                <w:color w:val="000000" w:themeColor="text1"/>
                <w:sz w:val="18"/>
                <w:szCs w:val="18"/>
              </w:rPr>
            </w:pPr>
            <w:r w:rsidRPr="00FF0D5D">
              <w:rPr>
                <w:color w:val="000000" w:themeColor="text1"/>
                <w:sz w:val="18"/>
                <w:szCs w:val="18"/>
              </w:rPr>
              <w:t>Workshop cleanliness</w:t>
            </w:r>
          </w:p>
          <w:p w14:paraId="21C5FABE" w14:textId="77777777" w:rsidR="00D210B3" w:rsidRPr="00FF0D5D" w:rsidRDefault="00D210B3" w:rsidP="00D210B3">
            <w:pPr>
              <w:numPr>
                <w:ilvl w:val="0"/>
                <w:numId w:val="48"/>
              </w:numPr>
              <w:spacing w:before="0" w:line="240" w:lineRule="auto"/>
              <w:rPr>
                <w:color w:val="000000" w:themeColor="text1"/>
                <w:sz w:val="18"/>
                <w:szCs w:val="18"/>
              </w:rPr>
            </w:pPr>
            <w:r w:rsidRPr="00FF0D5D">
              <w:rPr>
                <w:color w:val="000000" w:themeColor="text1"/>
                <w:sz w:val="18"/>
                <w:szCs w:val="18"/>
              </w:rPr>
              <w:t>Worksite procedures in event of incident/accident</w:t>
            </w:r>
          </w:p>
          <w:p w14:paraId="43310BC3" w14:textId="77777777" w:rsidR="00D210B3" w:rsidRPr="00FF0D5D" w:rsidDel="00B76359" w:rsidRDefault="00D210B3" w:rsidP="00D210B3">
            <w:pPr>
              <w:pStyle w:val="ListParagraph"/>
              <w:numPr>
                <w:ilvl w:val="0"/>
                <w:numId w:val="48"/>
              </w:numPr>
              <w:spacing w:before="40" w:after="40" w:line="240" w:lineRule="auto"/>
              <w:rPr>
                <w:color w:val="000000" w:themeColor="text1"/>
                <w:sz w:val="18"/>
                <w:szCs w:val="18"/>
                <w:lang w:val="en-GB"/>
              </w:rPr>
            </w:pPr>
            <w:r w:rsidRPr="00FF0D5D">
              <w:rPr>
                <w:color w:val="000000" w:themeColor="text1"/>
                <w:sz w:val="18"/>
                <w:szCs w:val="18"/>
              </w:rPr>
              <w:t>Tools machinery, electrical chemical, gas, fumes, confined spaces, height</w:t>
            </w:r>
          </w:p>
        </w:tc>
      </w:tr>
    </w:tbl>
    <w:p w14:paraId="7839A7FD" w14:textId="3770C1BA" w:rsidR="00D210B3" w:rsidRPr="00A37DA0" w:rsidRDefault="0035367E" w:rsidP="00D210B3">
      <w:pPr>
        <w:spacing w:before="360" w:after="120"/>
        <w:rPr>
          <w:b/>
          <w:color w:val="000000" w:themeColor="text1"/>
        </w:rPr>
      </w:pPr>
      <w:r w:rsidRPr="00A37DA0">
        <w:rPr>
          <w:b/>
          <w:color w:val="000000" w:themeColor="text1"/>
        </w:rPr>
        <w:lastRenderedPageBreak/>
        <w:br/>
      </w:r>
      <w:r w:rsidR="00D210B3" w:rsidRPr="00A37DA0">
        <w:rPr>
          <w:b/>
          <w:color w:val="000000" w:themeColor="text1"/>
        </w:rPr>
        <w:t xml:space="preserve">Assessments </w:t>
      </w:r>
    </w:p>
    <w:tbl>
      <w:tblPr>
        <w:tblStyle w:val="TableGrid2"/>
        <w:tblW w:w="9721" w:type="dxa"/>
        <w:tblInd w:w="-5" w:type="dxa"/>
        <w:tblLook w:val="04A0" w:firstRow="1" w:lastRow="0" w:firstColumn="1" w:lastColumn="0" w:noHBand="0" w:noVBand="1"/>
      </w:tblPr>
      <w:tblGrid>
        <w:gridCol w:w="7174"/>
        <w:gridCol w:w="2547"/>
      </w:tblGrid>
      <w:tr w:rsidR="00D210B3" w:rsidRPr="00A37DA0" w14:paraId="1651D3F3" w14:textId="77777777" w:rsidTr="00DE3EB6">
        <w:trPr>
          <w:trHeight w:val="466"/>
        </w:trPr>
        <w:tc>
          <w:tcPr>
            <w:tcW w:w="9721" w:type="dxa"/>
            <w:gridSpan w:val="2"/>
            <w:vAlign w:val="center"/>
          </w:tcPr>
          <w:p w14:paraId="56EE7D82" w14:textId="77777777" w:rsidR="00D210B3" w:rsidRPr="00A37DA0" w:rsidRDefault="00D210B3" w:rsidP="00DE3EB6">
            <w:pPr>
              <w:keepLines/>
              <w:spacing w:after="120"/>
              <w:rPr>
                <w:bCs/>
                <w:color w:val="000000" w:themeColor="text1"/>
                <w:sz w:val="20"/>
                <w:szCs w:val="20"/>
              </w:rPr>
            </w:pPr>
            <w:r w:rsidRPr="00A37DA0">
              <w:rPr>
                <w:bCs/>
                <w:color w:val="000000" w:themeColor="text1"/>
                <w:sz w:val="20"/>
                <w:szCs w:val="20"/>
              </w:rPr>
              <w:t>A portfolio of evidence that demonstrates competence in each assessment focus area is required.</w:t>
            </w:r>
          </w:p>
        </w:tc>
      </w:tr>
      <w:tr w:rsidR="00D210B3" w:rsidRPr="00A37DA0" w14:paraId="5951B524" w14:textId="77777777" w:rsidTr="00DE3EB6">
        <w:trPr>
          <w:trHeight w:val="417"/>
        </w:trPr>
        <w:tc>
          <w:tcPr>
            <w:tcW w:w="7174" w:type="dxa"/>
            <w:vAlign w:val="center"/>
          </w:tcPr>
          <w:p w14:paraId="5C3CBE15" w14:textId="77777777" w:rsidR="00D210B3" w:rsidRPr="00A37DA0" w:rsidRDefault="00D210B3" w:rsidP="00DE3EB6">
            <w:pPr>
              <w:keepLines/>
              <w:spacing w:after="120"/>
              <w:rPr>
                <w:b/>
                <w:color w:val="000000" w:themeColor="text1"/>
                <w:sz w:val="20"/>
              </w:rPr>
            </w:pPr>
            <w:r w:rsidRPr="00A37DA0">
              <w:rPr>
                <w:b/>
                <w:color w:val="000000" w:themeColor="text1"/>
                <w:sz w:val="20"/>
              </w:rPr>
              <w:t>Assessment Method</w:t>
            </w:r>
          </w:p>
        </w:tc>
        <w:tc>
          <w:tcPr>
            <w:tcW w:w="2547" w:type="dxa"/>
            <w:vAlign w:val="center"/>
          </w:tcPr>
          <w:p w14:paraId="21551D4C" w14:textId="77777777" w:rsidR="00D210B3" w:rsidRPr="00A37DA0" w:rsidRDefault="00D210B3" w:rsidP="00DE3EB6">
            <w:pPr>
              <w:keepLines/>
              <w:spacing w:after="120"/>
              <w:rPr>
                <w:b/>
                <w:color w:val="000000" w:themeColor="text1"/>
                <w:sz w:val="20"/>
              </w:rPr>
            </w:pPr>
            <w:r w:rsidRPr="00A37DA0">
              <w:rPr>
                <w:b/>
                <w:color w:val="000000" w:themeColor="text1"/>
                <w:sz w:val="20"/>
              </w:rPr>
              <w:t>Learning Outcome/s</w:t>
            </w:r>
          </w:p>
        </w:tc>
      </w:tr>
      <w:tr w:rsidR="00D210B3" w:rsidRPr="00A37DA0" w14:paraId="72BC9501" w14:textId="77777777" w:rsidTr="00DE3EB6">
        <w:trPr>
          <w:trHeight w:val="384"/>
        </w:trPr>
        <w:tc>
          <w:tcPr>
            <w:tcW w:w="7174" w:type="dxa"/>
            <w:vAlign w:val="center"/>
          </w:tcPr>
          <w:p w14:paraId="2E9EF953" w14:textId="77777777" w:rsidR="00D210B3" w:rsidRPr="00A37DA0" w:rsidRDefault="00D210B3" w:rsidP="00DE3EB6">
            <w:pPr>
              <w:spacing w:before="0"/>
              <w:rPr>
                <w:color w:val="000000" w:themeColor="text1"/>
                <w:sz w:val="20"/>
              </w:rPr>
            </w:pPr>
            <w:r w:rsidRPr="00A37DA0">
              <w:rPr>
                <w:color w:val="000000" w:themeColor="text1"/>
                <w:sz w:val="20"/>
              </w:rPr>
              <w:t>Portfolio</w:t>
            </w:r>
          </w:p>
        </w:tc>
        <w:tc>
          <w:tcPr>
            <w:tcW w:w="2547" w:type="dxa"/>
            <w:vAlign w:val="center"/>
          </w:tcPr>
          <w:p w14:paraId="23CFB76D" w14:textId="77777777" w:rsidR="00D210B3" w:rsidRPr="00A37DA0" w:rsidRDefault="00D210B3" w:rsidP="00DE3EB6">
            <w:pPr>
              <w:keepLines/>
              <w:spacing w:before="0"/>
              <w:rPr>
                <w:color w:val="000000" w:themeColor="text1"/>
                <w:sz w:val="20"/>
              </w:rPr>
            </w:pPr>
            <w:r w:rsidRPr="00A37DA0">
              <w:rPr>
                <w:color w:val="000000" w:themeColor="text1"/>
                <w:sz w:val="20"/>
              </w:rPr>
              <w:t>LO1,2,3</w:t>
            </w:r>
          </w:p>
        </w:tc>
      </w:tr>
    </w:tbl>
    <w:tbl>
      <w:tblPr>
        <w:tblpPr w:leftFromText="180" w:rightFromText="180" w:vertAnchor="text" w:horzAnchor="margin" w:tblpY="1031"/>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7"/>
        <w:gridCol w:w="922"/>
        <w:gridCol w:w="922"/>
        <w:gridCol w:w="910"/>
      </w:tblGrid>
      <w:tr w:rsidR="00D210B3" w:rsidRPr="00A37DA0" w14:paraId="09113F74" w14:textId="77777777" w:rsidTr="00DE3EB6">
        <w:trPr>
          <w:trHeight w:val="434"/>
        </w:trPr>
        <w:tc>
          <w:tcPr>
            <w:tcW w:w="3551" w:type="pct"/>
            <w:shd w:val="clear" w:color="auto" w:fill="D9D9D9"/>
            <w:vAlign w:val="center"/>
          </w:tcPr>
          <w:p w14:paraId="47AD4159" w14:textId="77777777" w:rsidR="00D210B3" w:rsidRPr="00FF0D5D" w:rsidRDefault="00D210B3" w:rsidP="00DE3EB6">
            <w:pPr>
              <w:keepNext/>
              <w:tabs>
                <w:tab w:val="left" w:pos="2694"/>
              </w:tabs>
              <w:spacing w:before="20" w:after="20" w:line="240" w:lineRule="auto"/>
              <w:jc w:val="center"/>
              <w:rPr>
                <w:rFonts w:eastAsia="Times New Roman"/>
                <w:b/>
                <w:iCs/>
                <w:color w:val="000000" w:themeColor="text1"/>
                <w:sz w:val="20"/>
                <w:szCs w:val="20"/>
                <w:lang w:eastAsia="en-NZ"/>
              </w:rPr>
            </w:pPr>
            <w:r w:rsidRPr="00FF0D5D">
              <w:rPr>
                <w:rFonts w:eastAsia="Times New Roman"/>
                <w:b/>
                <w:iCs/>
                <w:color w:val="000000" w:themeColor="text1"/>
                <w:sz w:val="20"/>
                <w:szCs w:val="20"/>
                <w:lang w:eastAsia="en-NZ"/>
              </w:rPr>
              <w:t>Title</w:t>
            </w:r>
          </w:p>
        </w:tc>
        <w:tc>
          <w:tcPr>
            <w:tcW w:w="485" w:type="pct"/>
            <w:shd w:val="clear" w:color="auto" w:fill="D9D9D9"/>
            <w:vAlign w:val="center"/>
          </w:tcPr>
          <w:p w14:paraId="5CB0C215" w14:textId="77777777" w:rsidR="00D210B3" w:rsidRPr="00FF0D5D" w:rsidRDefault="00D210B3" w:rsidP="00DE3EB6">
            <w:pPr>
              <w:keepNext/>
              <w:spacing w:before="20" w:after="20" w:line="240" w:lineRule="auto"/>
              <w:jc w:val="center"/>
              <w:rPr>
                <w:rFonts w:eastAsia="Times New Roman"/>
                <w:b/>
                <w:iCs/>
                <w:color w:val="000000" w:themeColor="text1"/>
                <w:sz w:val="20"/>
                <w:szCs w:val="20"/>
                <w:lang w:eastAsia="en-NZ"/>
              </w:rPr>
            </w:pPr>
            <w:r w:rsidRPr="00FF0D5D">
              <w:rPr>
                <w:rFonts w:eastAsia="Times New Roman"/>
                <w:b/>
                <w:iCs/>
                <w:color w:val="000000" w:themeColor="text1"/>
                <w:sz w:val="20"/>
                <w:szCs w:val="20"/>
                <w:lang w:eastAsia="en-NZ"/>
              </w:rPr>
              <w:t>Code</w:t>
            </w:r>
          </w:p>
        </w:tc>
        <w:tc>
          <w:tcPr>
            <w:tcW w:w="485" w:type="pct"/>
            <w:shd w:val="clear" w:color="auto" w:fill="D9D9D9"/>
            <w:tcMar>
              <w:left w:w="28" w:type="dxa"/>
              <w:right w:w="28" w:type="dxa"/>
            </w:tcMar>
            <w:vAlign w:val="center"/>
          </w:tcPr>
          <w:p w14:paraId="041275CD" w14:textId="77777777" w:rsidR="00D210B3" w:rsidRPr="00FF0D5D" w:rsidRDefault="00D210B3" w:rsidP="00DE3EB6">
            <w:pPr>
              <w:keepNext/>
              <w:spacing w:before="20" w:after="20" w:line="240" w:lineRule="auto"/>
              <w:jc w:val="center"/>
              <w:rPr>
                <w:rFonts w:eastAsia="Times New Roman"/>
                <w:b/>
                <w:iCs/>
                <w:color w:val="000000" w:themeColor="text1"/>
                <w:sz w:val="20"/>
                <w:szCs w:val="20"/>
                <w:lang w:eastAsia="en-NZ"/>
              </w:rPr>
            </w:pPr>
            <w:r w:rsidRPr="00FF0D5D">
              <w:rPr>
                <w:rFonts w:eastAsia="Times New Roman"/>
                <w:b/>
                <w:iCs/>
                <w:color w:val="000000" w:themeColor="text1"/>
                <w:sz w:val="20"/>
                <w:szCs w:val="20"/>
                <w:lang w:eastAsia="en-NZ"/>
              </w:rPr>
              <w:t>Level</w:t>
            </w:r>
          </w:p>
        </w:tc>
        <w:tc>
          <w:tcPr>
            <w:tcW w:w="480" w:type="pct"/>
            <w:shd w:val="clear" w:color="auto" w:fill="D9D9D9"/>
            <w:tcMar>
              <w:left w:w="28" w:type="dxa"/>
              <w:right w:w="28" w:type="dxa"/>
            </w:tcMar>
            <w:vAlign w:val="center"/>
          </w:tcPr>
          <w:p w14:paraId="533DE89A" w14:textId="77777777" w:rsidR="00D210B3" w:rsidRPr="00FF0D5D" w:rsidRDefault="00D210B3" w:rsidP="00DE3EB6">
            <w:pPr>
              <w:keepNext/>
              <w:spacing w:before="20" w:after="20" w:line="240" w:lineRule="auto"/>
              <w:jc w:val="center"/>
              <w:rPr>
                <w:rFonts w:eastAsia="Times New Roman"/>
                <w:b/>
                <w:iCs/>
                <w:color w:val="000000" w:themeColor="text1"/>
                <w:sz w:val="20"/>
                <w:szCs w:val="20"/>
                <w:lang w:eastAsia="en-NZ"/>
              </w:rPr>
            </w:pPr>
            <w:r w:rsidRPr="00FF0D5D">
              <w:rPr>
                <w:rFonts w:eastAsia="Times New Roman"/>
                <w:b/>
                <w:iCs/>
                <w:color w:val="000000" w:themeColor="text1"/>
                <w:sz w:val="20"/>
                <w:szCs w:val="20"/>
                <w:lang w:eastAsia="en-NZ"/>
              </w:rPr>
              <w:t>Credits</w:t>
            </w:r>
          </w:p>
        </w:tc>
      </w:tr>
      <w:tr w:rsidR="00D210B3" w:rsidRPr="00A37DA0" w14:paraId="557CE6CC" w14:textId="77777777" w:rsidTr="00DE3EB6">
        <w:trPr>
          <w:cantSplit/>
          <w:trHeight w:val="685"/>
        </w:trPr>
        <w:tc>
          <w:tcPr>
            <w:tcW w:w="3551" w:type="pct"/>
            <w:vAlign w:val="center"/>
          </w:tcPr>
          <w:p w14:paraId="75BC0101" w14:textId="77777777" w:rsidR="00D210B3" w:rsidRPr="00FF0D5D" w:rsidRDefault="00D210B3" w:rsidP="00DE3EB6">
            <w:pPr>
              <w:keepNext/>
              <w:spacing w:before="40" w:after="40"/>
              <w:jc w:val="both"/>
              <w:rPr>
                <w:rFonts w:eastAsia="Times New Roman"/>
                <w:color w:val="000000" w:themeColor="text1"/>
                <w:sz w:val="20"/>
                <w:szCs w:val="20"/>
                <w:highlight w:val="yellow"/>
                <w:lang w:eastAsia="en-NZ"/>
              </w:rPr>
            </w:pPr>
            <w:r w:rsidRPr="00FF0D5D">
              <w:rPr>
                <w:bCs/>
                <w:color w:val="000000" w:themeColor="text1"/>
                <w:sz w:val="20"/>
                <w:szCs w:val="20"/>
              </w:rPr>
              <w:t>Demonstrate knowledge of welding principles and quality control and safe welding practice under supervision</w:t>
            </w:r>
            <w:r w:rsidRPr="00FF0D5D">
              <w:rPr>
                <w:rFonts w:eastAsia="Times New Roman"/>
                <w:bCs/>
                <w:color w:val="000000" w:themeColor="text1"/>
                <w:sz w:val="20"/>
                <w:szCs w:val="20"/>
                <w:lang w:eastAsia="en-NZ"/>
              </w:rPr>
              <w:t xml:space="preserve"> </w:t>
            </w:r>
          </w:p>
        </w:tc>
        <w:tc>
          <w:tcPr>
            <w:tcW w:w="485" w:type="pct"/>
            <w:vAlign w:val="center"/>
          </w:tcPr>
          <w:p w14:paraId="487F8896" w14:textId="77777777" w:rsidR="00D210B3" w:rsidRPr="00FF0D5D" w:rsidRDefault="00D210B3" w:rsidP="00DE3EB6">
            <w:pPr>
              <w:keepNext/>
              <w:spacing w:before="20" w:after="20" w:line="240" w:lineRule="auto"/>
              <w:jc w:val="center"/>
              <w:rPr>
                <w:color w:val="000000" w:themeColor="text1"/>
                <w:sz w:val="20"/>
                <w:szCs w:val="20"/>
              </w:rPr>
            </w:pPr>
            <w:r w:rsidRPr="00FF0D5D">
              <w:rPr>
                <w:color w:val="000000" w:themeColor="text1"/>
                <w:sz w:val="20"/>
                <w:szCs w:val="20"/>
              </w:rPr>
              <w:t>21907</w:t>
            </w:r>
          </w:p>
        </w:tc>
        <w:tc>
          <w:tcPr>
            <w:tcW w:w="485" w:type="pct"/>
            <w:vAlign w:val="center"/>
          </w:tcPr>
          <w:p w14:paraId="5FA7BAD5" w14:textId="77777777" w:rsidR="00D210B3" w:rsidRPr="00FF0D5D" w:rsidRDefault="00D210B3" w:rsidP="00DE3EB6">
            <w:pPr>
              <w:keepNext/>
              <w:spacing w:before="20" w:after="20" w:line="240" w:lineRule="auto"/>
              <w:jc w:val="center"/>
              <w:rPr>
                <w:rFonts w:eastAsia="Times New Roman"/>
                <w:iCs/>
                <w:color w:val="000000" w:themeColor="text1"/>
                <w:sz w:val="20"/>
                <w:szCs w:val="20"/>
                <w:lang w:eastAsia="en-NZ"/>
              </w:rPr>
            </w:pPr>
            <w:r w:rsidRPr="00FF0D5D">
              <w:rPr>
                <w:rFonts w:eastAsia="Times New Roman"/>
                <w:iCs/>
                <w:color w:val="000000" w:themeColor="text1"/>
                <w:sz w:val="20"/>
                <w:szCs w:val="20"/>
                <w:lang w:eastAsia="en-NZ"/>
              </w:rPr>
              <w:t>2</w:t>
            </w:r>
          </w:p>
        </w:tc>
        <w:tc>
          <w:tcPr>
            <w:tcW w:w="480" w:type="pct"/>
            <w:vAlign w:val="center"/>
          </w:tcPr>
          <w:p w14:paraId="40B75D23" w14:textId="77777777" w:rsidR="00D210B3" w:rsidRPr="00FF0D5D" w:rsidRDefault="00D210B3" w:rsidP="00DE3EB6">
            <w:pPr>
              <w:keepNext/>
              <w:spacing w:before="20" w:after="20" w:line="240" w:lineRule="auto"/>
              <w:jc w:val="center"/>
              <w:rPr>
                <w:rFonts w:eastAsia="Times New Roman"/>
                <w:iCs/>
                <w:color w:val="000000" w:themeColor="text1"/>
                <w:sz w:val="20"/>
                <w:szCs w:val="20"/>
                <w:lang w:eastAsia="en-NZ"/>
              </w:rPr>
            </w:pPr>
            <w:r w:rsidRPr="00FF0D5D">
              <w:rPr>
                <w:rFonts w:eastAsia="Times New Roman"/>
                <w:iCs/>
                <w:color w:val="000000" w:themeColor="text1"/>
                <w:sz w:val="20"/>
                <w:szCs w:val="20"/>
                <w:lang w:eastAsia="en-NZ"/>
              </w:rPr>
              <w:t>4</w:t>
            </w:r>
          </w:p>
        </w:tc>
      </w:tr>
      <w:tr w:rsidR="00D210B3" w:rsidRPr="00A37DA0" w14:paraId="601758EA" w14:textId="77777777" w:rsidTr="00DE3EB6">
        <w:trPr>
          <w:cantSplit/>
          <w:trHeight w:val="701"/>
        </w:trPr>
        <w:tc>
          <w:tcPr>
            <w:tcW w:w="3551" w:type="pct"/>
            <w:vAlign w:val="center"/>
          </w:tcPr>
          <w:p w14:paraId="33AF0D35" w14:textId="77777777" w:rsidR="00D210B3" w:rsidRPr="00FF0D5D" w:rsidRDefault="00D210B3" w:rsidP="00DE3EB6">
            <w:pPr>
              <w:keepNext/>
              <w:spacing w:before="20" w:after="20" w:line="240" w:lineRule="auto"/>
              <w:rPr>
                <w:rFonts w:eastAsia="Times New Roman"/>
                <w:color w:val="000000" w:themeColor="text1"/>
                <w:sz w:val="20"/>
                <w:szCs w:val="20"/>
                <w:lang w:eastAsia="en-NZ"/>
              </w:rPr>
            </w:pPr>
            <w:r w:rsidRPr="00FF0D5D">
              <w:rPr>
                <w:rFonts w:eastAsia="Times New Roman"/>
                <w:iCs/>
                <w:color w:val="000000" w:themeColor="text1"/>
                <w:sz w:val="20"/>
                <w:szCs w:val="20"/>
                <w:lang w:eastAsia="en-NZ"/>
              </w:rPr>
              <w:t>Demonstrate knowledge of safety on engineering worksites NZQA</w:t>
            </w:r>
          </w:p>
        </w:tc>
        <w:tc>
          <w:tcPr>
            <w:tcW w:w="485" w:type="pct"/>
            <w:vAlign w:val="center"/>
          </w:tcPr>
          <w:p w14:paraId="5D9A6FB6" w14:textId="77777777" w:rsidR="00D210B3" w:rsidRPr="00FF0D5D" w:rsidRDefault="00D210B3" w:rsidP="00DE3EB6">
            <w:pPr>
              <w:keepNext/>
              <w:spacing w:before="20" w:after="20" w:line="240" w:lineRule="auto"/>
              <w:jc w:val="center"/>
              <w:rPr>
                <w:rFonts w:eastAsia="Times New Roman"/>
                <w:iCs/>
                <w:color w:val="000000" w:themeColor="text1"/>
                <w:sz w:val="20"/>
                <w:szCs w:val="20"/>
                <w:lang w:eastAsia="en-NZ"/>
              </w:rPr>
            </w:pPr>
            <w:r w:rsidRPr="00FF0D5D">
              <w:rPr>
                <w:color w:val="000000" w:themeColor="text1"/>
                <w:sz w:val="20"/>
                <w:szCs w:val="20"/>
              </w:rPr>
              <w:t>21911</w:t>
            </w:r>
          </w:p>
        </w:tc>
        <w:tc>
          <w:tcPr>
            <w:tcW w:w="485" w:type="pct"/>
            <w:vAlign w:val="center"/>
          </w:tcPr>
          <w:p w14:paraId="08BC8192" w14:textId="77777777" w:rsidR="00D210B3" w:rsidRPr="00FF0D5D" w:rsidRDefault="00D210B3" w:rsidP="00DE3EB6">
            <w:pPr>
              <w:keepNext/>
              <w:spacing w:before="20" w:after="20" w:line="240" w:lineRule="auto"/>
              <w:jc w:val="center"/>
              <w:rPr>
                <w:rFonts w:eastAsia="Times New Roman"/>
                <w:iCs/>
                <w:color w:val="000000" w:themeColor="text1"/>
                <w:sz w:val="20"/>
                <w:szCs w:val="20"/>
                <w:lang w:eastAsia="en-NZ"/>
              </w:rPr>
            </w:pPr>
            <w:r w:rsidRPr="00FF0D5D">
              <w:rPr>
                <w:rFonts w:eastAsia="Times New Roman"/>
                <w:iCs/>
                <w:color w:val="000000" w:themeColor="text1"/>
                <w:sz w:val="20"/>
                <w:szCs w:val="20"/>
                <w:lang w:eastAsia="en-NZ"/>
              </w:rPr>
              <w:t>2</w:t>
            </w:r>
          </w:p>
        </w:tc>
        <w:tc>
          <w:tcPr>
            <w:tcW w:w="480" w:type="pct"/>
            <w:vAlign w:val="center"/>
          </w:tcPr>
          <w:p w14:paraId="42C37975" w14:textId="77777777" w:rsidR="00D210B3" w:rsidRPr="00FF0D5D" w:rsidRDefault="00D210B3" w:rsidP="00DE3EB6">
            <w:pPr>
              <w:keepNext/>
              <w:spacing w:before="20" w:after="20" w:line="240" w:lineRule="auto"/>
              <w:jc w:val="center"/>
              <w:rPr>
                <w:rFonts w:eastAsia="Times New Roman"/>
                <w:iCs/>
                <w:color w:val="000000" w:themeColor="text1"/>
                <w:sz w:val="20"/>
                <w:szCs w:val="20"/>
                <w:lang w:eastAsia="en-NZ"/>
              </w:rPr>
            </w:pPr>
            <w:r w:rsidRPr="00FF0D5D">
              <w:rPr>
                <w:rFonts w:eastAsia="Times New Roman"/>
                <w:iCs/>
                <w:color w:val="000000" w:themeColor="text1"/>
                <w:sz w:val="20"/>
                <w:szCs w:val="20"/>
                <w:lang w:eastAsia="en-NZ"/>
              </w:rPr>
              <w:t>2</w:t>
            </w:r>
          </w:p>
        </w:tc>
      </w:tr>
      <w:tr w:rsidR="00D210B3" w:rsidRPr="00A37DA0" w14:paraId="79DFA228" w14:textId="77777777" w:rsidTr="00DE3EB6">
        <w:trPr>
          <w:cantSplit/>
          <w:trHeight w:val="701"/>
        </w:trPr>
        <w:tc>
          <w:tcPr>
            <w:tcW w:w="3551" w:type="pct"/>
            <w:vAlign w:val="center"/>
          </w:tcPr>
          <w:p w14:paraId="7ABAF9EC" w14:textId="77777777" w:rsidR="00D210B3" w:rsidRPr="00FF0D5D" w:rsidRDefault="00D210B3" w:rsidP="00DE3EB6">
            <w:pPr>
              <w:keepNext/>
              <w:spacing w:before="20" w:after="20" w:line="240" w:lineRule="auto"/>
              <w:rPr>
                <w:rFonts w:eastAsia="Times New Roman"/>
                <w:color w:val="000000" w:themeColor="text1"/>
                <w:sz w:val="20"/>
                <w:szCs w:val="20"/>
                <w:lang w:eastAsia="en-NZ"/>
              </w:rPr>
            </w:pPr>
            <w:r w:rsidRPr="00FF0D5D">
              <w:rPr>
                <w:rFonts w:eastAsia="Times New Roman"/>
                <w:iCs/>
                <w:color w:val="000000" w:themeColor="text1"/>
                <w:sz w:val="20"/>
                <w:szCs w:val="20"/>
                <w:lang w:eastAsia="en-NZ"/>
              </w:rPr>
              <w:t>Demonstrate knowledge of the safe use of powered equipment in a mechanical engineering or fabrication workshop</w:t>
            </w:r>
          </w:p>
        </w:tc>
        <w:tc>
          <w:tcPr>
            <w:tcW w:w="485" w:type="pct"/>
            <w:vAlign w:val="center"/>
          </w:tcPr>
          <w:p w14:paraId="7212C8AB" w14:textId="77777777" w:rsidR="00D210B3" w:rsidRPr="00FF0D5D" w:rsidRDefault="00D210B3" w:rsidP="00DE3EB6">
            <w:pPr>
              <w:keepNext/>
              <w:spacing w:before="20" w:after="20" w:line="240" w:lineRule="auto"/>
              <w:jc w:val="center"/>
              <w:rPr>
                <w:color w:val="000000" w:themeColor="text1"/>
                <w:sz w:val="20"/>
                <w:szCs w:val="20"/>
              </w:rPr>
            </w:pPr>
            <w:r w:rsidRPr="00FF0D5D">
              <w:rPr>
                <w:color w:val="000000" w:themeColor="text1"/>
                <w:sz w:val="20"/>
                <w:szCs w:val="20"/>
              </w:rPr>
              <w:t>29650</w:t>
            </w:r>
          </w:p>
        </w:tc>
        <w:tc>
          <w:tcPr>
            <w:tcW w:w="485" w:type="pct"/>
            <w:vAlign w:val="center"/>
          </w:tcPr>
          <w:p w14:paraId="55A944BA" w14:textId="77777777" w:rsidR="00D210B3" w:rsidRPr="00FF0D5D" w:rsidRDefault="00D210B3" w:rsidP="00DE3EB6">
            <w:pPr>
              <w:keepNext/>
              <w:spacing w:before="20" w:after="20" w:line="240" w:lineRule="auto"/>
              <w:jc w:val="center"/>
              <w:rPr>
                <w:rFonts w:eastAsia="Times New Roman"/>
                <w:iCs/>
                <w:color w:val="000000" w:themeColor="text1"/>
                <w:sz w:val="20"/>
                <w:szCs w:val="20"/>
                <w:lang w:eastAsia="en-NZ"/>
              </w:rPr>
            </w:pPr>
            <w:r w:rsidRPr="00FF0D5D">
              <w:rPr>
                <w:rFonts w:eastAsia="Times New Roman"/>
                <w:iCs/>
                <w:color w:val="000000" w:themeColor="text1"/>
                <w:sz w:val="20"/>
                <w:szCs w:val="20"/>
                <w:lang w:eastAsia="en-NZ"/>
              </w:rPr>
              <w:t>2</w:t>
            </w:r>
          </w:p>
        </w:tc>
        <w:tc>
          <w:tcPr>
            <w:tcW w:w="480" w:type="pct"/>
            <w:vAlign w:val="center"/>
          </w:tcPr>
          <w:p w14:paraId="59BE701B" w14:textId="77777777" w:rsidR="00D210B3" w:rsidRPr="00FF0D5D" w:rsidRDefault="00D210B3" w:rsidP="00DE3EB6">
            <w:pPr>
              <w:keepNext/>
              <w:spacing w:before="20" w:after="20" w:line="240" w:lineRule="auto"/>
              <w:jc w:val="center"/>
              <w:rPr>
                <w:rFonts w:eastAsia="Times New Roman"/>
                <w:iCs/>
                <w:color w:val="000000" w:themeColor="text1"/>
                <w:sz w:val="20"/>
                <w:szCs w:val="20"/>
                <w:lang w:eastAsia="en-NZ"/>
              </w:rPr>
            </w:pPr>
            <w:r w:rsidRPr="00FF0D5D">
              <w:rPr>
                <w:rFonts w:eastAsia="Times New Roman"/>
                <w:iCs/>
                <w:color w:val="000000" w:themeColor="text1"/>
                <w:sz w:val="20"/>
                <w:szCs w:val="20"/>
                <w:lang w:eastAsia="en-NZ"/>
              </w:rPr>
              <w:t>2</w:t>
            </w:r>
          </w:p>
        </w:tc>
      </w:tr>
      <w:tr w:rsidR="00D210B3" w:rsidRPr="00A37DA0" w14:paraId="14A7B6C6" w14:textId="77777777" w:rsidTr="00DE3EB6">
        <w:trPr>
          <w:cantSplit/>
          <w:trHeight w:val="685"/>
        </w:trPr>
        <w:tc>
          <w:tcPr>
            <w:tcW w:w="3551" w:type="pct"/>
            <w:vAlign w:val="center"/>
          </w:tcPr>
          <w:p w14:paraId="135CDD62" w14:textId="77777777" w:rsidR="00D210B3" w:rsidRPr="00FF0D5D" w:rsidRDefault="00D210B3" w:rsidP="00DE3EB6">
            <w:pPr>
              <w:keepNext/>
              <w:spacing w:before="40" w:after="40"/>
              <w:jc w:val="both"/>
              <w:rPr>
                <w:rFonts w:eastAsia="Times New Roman"/>
                <w:color w:val="000000" w:themeColor="text1"/>
                <w:sz w:val="20"/>
                <w:szCs w:val="20"/>
                <w:lang w:eastAsia="en-NZ"/>
              </w:rPr>
            </w:pPr>
            <w:r w:rsidRPr="00FF0D5D">
              <w:rPr>
                <w:rFonts w:eastAsia="Times New Roman"/>
                <w:color w:val="000000" w:themeColor="text1"/>
                <w:sz w:val="20"/>
                <w:szCs w:val="20"/>
                <w:lang w:eastAsia="en-NZ"/>
              </w:rPr>
              <w:t>Demonstrate and apply knowledge of workplace communication in mechanical engineering trades</w:t>
            </w:r>
          </w:p>
          <w:p w14:paraId="6CA5AE06" w14:textId="77777777" w:rsidR="00D210B3" w:rsidRPr="00FF0D5D" w:rsidRDefault="00D210B3" w:rsidP="00DE3EB6">
            <w:pPr>
              <w:keepNext/>
              <w:spacing w:before="20" w:after="20" w:line="240" w:lineRule="auto"/>
              <w:rPr>
                <w:color w:val="000000" w:themeColor="text1"/>
                <w:sz w:val="20"/>
                <w:szCs w:val="20"/>
              </w:rPr>
            </w:pPr>
          </w:p>
        </w:tc>
        <w:tc>
          <w:tcPr>
            <w:tcW w:w="485" w:type="pct"/>
            <w:vAlign w:val="center"/>
          </w:tcPr>
          <w:p w14:paraId="2B120994" w14:textId="77777777" w:rsidR="00D210B3" w:rsidRPr="00FF0D5D" w:rsidRDefault="00D210B3" w:rsidP="00DE3EB6">
            <w:pPr>
              <w:keepNext/>
              <w:spacing w:before="20" w:after="20" w:line="240" w:lineRule="auto"/>
              <w:jc w:val="center"/>
              <w:rPr>
                <w:color w:val="000000" w:themeColor="text1"/>
                <w:sz w:val="20"/>
                <w:szCs w:val="20"/>
              </w:rPr>
            </w:pPr>
            <w:r w:rsidRPr="00FF0D5D">
              <w:rPr>
                <w:color w:val="000000" w:themeColor="text1"/>
                <w:sz w:val="20"/>
                <w:szCs w:val="20"/>
              </w:rPr>
              <w:t>30665</w:t>
            </w:r>
          </w:p>
        </w:tc>
        <w:tc>
          <w:tcPr>
            <w:tcW w:w="485" w:type="pct"/>
            <w:vAlign w:val="center"/>
          </w:tcPr>
          <w:p w14:paraId="6E062DBB" w14:textId="77777777" w:rsidR="00D210B3" w:rsidRPr="00FF0D5D" w:rsidRDefault="00D210B3" w:rsidP="00DE3EB6">
            <w:pPr>
              <w:keepNext/>
              <w:spacing w:before="20" w:after="20" w:line="240" w:lineRule="auto"/>
              <w:jc w:val="center"/>
              <w:rPr>
                <w:rFonts w:eastAsia="Times New Roman"/>
                <w:iCs/>
                <w:color w:val="000000" w:themeColor="text1"/>
                <w:sz w:val="20"/>
                <w:szCs w:val="20"/>
                <w:lang w:eastAsia="en-NZ"/>
              </w:rPr>
            </w:pPr>
            <w:r w:rsidRPr="00FF0D5D">
              <w:rPr>
                <w:rFonts w:eastAsia="Times New Roman"/>
                <w:iCs/>
                <w:color w:val="000000" w:themeColor="text1"/>
                <w:sz w:val="20"/>
                <w:szCs w:val="20"/>
                <w:lang w:eastAsia="en-NZ"/>
              </w:rPr>
              <w:t>3</w:t>
            </w:r>
          </w:p>
        </w:tc>
        <w:tc>
          <w:tcPr>
            <w:tcW w:w="480" w:type="pct"/>
            <w:vAlign w:val="center"/>
          </w:tcPr>
          <w:p w14:paraId="7E155D42" w14:textId="77777777" w:rsidR="00D210B3" w:rsidRPr="00FF0D5D" w:rsidRDefault="00D210B3" w:rsidP="00DE3EB6">
            <w:pPr>
              <w:keepNext/>
              <w:spacing w:before="20" w:after="20" w:line="240" w:lineRule="auto"/>
              <w:jc w:val="center"/>
              <w:rPr>
                <w:rFonts w:eastAsia="Times New Roman"/>
                <w:iCs/>
                <w:color w:val="000000" w:themeColor="text1"/>
                <w:sz w:val="20"/>
                <w:szCs w:val="20"/>
                <w:lang w:eastAsia="en-NZ"/>
              </w:rPr>
            </w:pPr>
            <w:r w:rsidRPr="00FF0D5D">
              <w:rPr>
                <w:rFonts w:eastAsia="Times New Roman"/>
                <w:iCs/>
                <w:color w:val="000000" w:themeColor="text1"/>
                <w:sz w:val="20"/>
                <w:szCs w:val="20"/>
                <w:lang w:eastAsia="en-NZ"/>
              </w:rPr>
              <w:t>2</w:t>
            </w:r>
          </w:p>
        </w:tc>
      </w:tr>
    </w:tbl>
    <w:p w14:paraId="011B7EE8" w14:textId="77777777" w:rsidR="00D210B3" w:rsidRPr="00A37DA0" w:rsidRDefault="00D210B3" w:rsidP="00D210B3">
      <w:pPr>
        <w:spacing w:before="360"/>
        <w:rPr>
          <w:b/>
          <w:color w:val="000000" w:themeColor="text1"/>
        </w:rPr>
      </w:pPr>
    </w:p>
    <w:p w14:paraId="16E04DDF" w14:textId="77777777" w:rsidR="00D210B3" w:rsidRPr="00A37DA0" w:rsidRDefault="00D210B3" w:rsidP="00D210B3">
      <w:pPr>
        <w:spacing w:before="360"/>
        <w:rPr>
          <w:b/>
          <w:color w:val="000000" w:themeColor="text1"/>
        </w:rPr>
      </w:pPr>
      <w:r w:rsidRPr="00A37DA0">
        <w:rPr>
          <w:b/>
          <w:color w:val="000000" w:themeColor="text1"/>
        </w:rPr>
        <w:t>Successful completion of course</w:t>
      </w:r>
      <w:r w:rsidRPr="00A37DA0">
        <w:rPr>
          <w:b/>
          <w:color w:val="000000" w:themeColor="text1"/>
        </w:rPr>
        <w:br/>
      </w:r>
      <w:r w:rsidRPr="00A37DA0">
        <w:rPr>
          <w:color w:val="000000" w:themeColor="text1"/>
        </w:rPr>
        <w:t>Ākonga must achieve competency in all assessments and meet all learning outcomes to be successful.</w:t>
      </w:r>
      <w:r w:rsidRPr="00A37DA0">
        <w:rPr>
          <w:color w:val="000000" w:themeColor="text1"/>
        </w:rPr>
        <w:br/>
      </w:r>
      <w:r w:rsidRPr="00A37DA0">
        <w:rPr>
          <w:color w:val="000000" w:themeColor="text1"/>
        </w:rPr>
        <w:br/>
      </w:r>
      <w:r w:rsidRPr="00A37DA0">
        <w:rPr>
          <w:b/>
          <w:color w:val="000000" w:themeColor="text1"/>
        </w:rPr>
        <w:t>Resources</w:t>
      </w:r>
    </w:p>
    <w:p w14:paraId="36181158" w14:textId="77777777" w:rsidR="00D210B3" w:rsidRPr="00A37DA0" w:rsidRDefault="00D210B3" w:rsidP="00D210B3">
      <w:pPr>
        <w:spacing w:before="40" w:after="40"/>
        <w:rPr>
          <w:i/>
          <w:color w:val="000000" w:themeColor="text1"/>
        </w:rPr>
      </w:pPr>
      <w:r w:rsidRPr="00A37DA0">
        <w:rPr>
          <w:color w:val="000000" w:themeColor="text1"/>
        </w:rPr>
        <w:t>A list of recommended resources is provided in the course outline.</w:t>
      </w:r>
    </w:p>
    <w:p w14:paraId="545E3E30" w14:textId="77777777" w:rsidR="00D210B3" w:rsidRPr="00A37DA0" w:rsidRDefault="00D210B3" w:rsidP="00D210B3">
      <w:pPr>
        <w:spacing w:before="40" w:after="40"/>
        <w:rPr>
          <w:iCs/>
          <w:strike/>
          <w:color w:val="000000" w:themeColor="text1"/>
        </w:rPr>
      </w:pPr>
    </w:p>
    <w:p w14:paraId="3E849818" w14:textId="77777777" w:rsidR="00D210B3" w:rsidRPr="00A37DA0" w:rsidRDefault="00D210B3" w:rsidP="00D210B3">
      <w:pPr>
        <w:spacing w:before="0" w:after="200"/>
        <w:rPr>
          <w:b/>
          <w:strike/>
          <w:color w:val="000000" w:themeColor="text1"/>
        </w:rPr>
      </w:pPr>
      <w:r w:rsidRPr="00A37DA0">
        <w:rPr>
          <w:b/>
          <w:strike/>
          <w:color w:val="000000" w:themeColor="text1"/>
        </w:rPr>
        <w:br w:type="page"/>
      </w:r>
    </w:p>
    <w:p w14:paraId="7FCBB6B1" w14:textId="77777777" w:rsidR="00D210B3" w:rsidRPr="00A37DA0" w:rsidRDefault="00D210B3" w:rsidP="00D210B3">
      <w:pPr>
        <w:spacing w:before="0" w:after="200"/>
        <w:rPr>
          <w:b/>
          <w:strike/>
          <w:color w:val="000000" w:themeColor="text1"/>
        </w:rPr>
      </w:pPr>
    </w:p>
    <w:p w14:paraId="452CACAC" w14:textId="77777777" w:rsidR="00D210B3" w:rsidRPr="00A37DA0" w:rsidRDefault="00D210B3" w:rsidP="00D210B3">
      <w:pPr>
        <w:tabs>
          <w:tab w:val="left" w:pos="2268"/>
        </w:tabs>
        <w:spacing w:before="0"/>
        <w:rPr>
          <w:b/>
          <w:color w:val="000000" w:themeColor="text1"/>
        </w:rPr>
      </w:pPr>
      <w:r w:rsidRPr="00A37DA0">
        <w:rPr>
          <w:b/>
          <w:color w:val="000000" w:themeColor="text1"/>
        </w:rPr>
        <w:t>Code</w:t>
      </w:r>
      <w:r w:rsidRPr="00A37DA0">
        <w:rPr>
          <w:b/>
          <w:color w:val="000000" w:themeColor="text1"/>
        </w:rPr>
        <w:tab/>
        <w:t>Title</w:t>
      </w:r>
    </w:p>
    <w:p w14:paraId="5DE90C70" w14:textId="523ED991" w:rsidR="00D210B3" w:rsidRPr="00A37DA0" w:rsidRDefault="00863F6A" w:rsidP="00D210B3">
      <w:pPr>
        <w:tabs>
          <w:tab w:val="left" w:pos="2268"/>
        </w:tabs>
        <w:spacing w:before="0"/>
        <w:rPr>
          <w:color w:val="000000" w:themeColor="text1"/>
        </w:rPr>
      </w:pPr>
      <w:r w:rsidRPr="00863F6A">
        <w:rPr>
          <w:color w:val="000000" w:themeColor="text1"/>
          <w:sz w:val="20"/>
          <w:szCs w:val="20"/>
        </w:rPr>
        <w:t>WG300</w:t>
      </w:r>
      <w:r>
        <w:rPr>
          <w:color w:val="000000" w:themeColor="text1"/>
          <w:sz w:val="20"/>
          <w:szCs w:val="20"/>
        </w:rPr>
        <w:t>1</w:t>
      </w:r>
      <w:r w:rsidR="00D210B3" w:rsidRPr="00A37DA0">
        <w:rPr>
          <w:color w:val="000000" w:themeColor="text1"/>
        </w:rPr>
        <w:tab/>
        <w:t>Welding Calculations</w:t>
      </w:r>
    </w:p>
    <w:p w14:paraId="508F093E" w14:textId="77777777" w:rsidR="00D210B3" w:rsidRPr="00A37DA0" w:rsidRDefault="00D210B3" w:rsidP="00D210B3">
      <w:pPr>
        <w:tabs>
          <w:tab w:val="left" w:pos="2268"/>
        </w:tabs>
        <w:spacing w:before="0"/>
        <w:rPr>
          <w:b/>
          <w:color w:val="000000" w:themeColor="text1"/>
        </w:rPr>
      </w:pPr>
      <w:r w:rsidRPr="00A37DA0">
        <w:rPr>
          <w:b/>
          <w:color w:val="000000" w:themeColor="text1"/>
        </w:rPr>
        <w:t>Level</w:t>
      </w:r>
      <w:r w:rsidRPr="00A37DA0">
        <w:rPr>
          <w:b/>
          <w:color w:val="000000" w:themeColor="text1"/>
        </w:rPr>
        <w:tab/>
        <w:t>Credits</w:t>
      </w:r>
    </w:p>
    <w:p w14:paraId="1A626039" w14:textId="4029244F" w:rsidR="00D210B3" w:rsidRPr="00A37DA0" w:rsidRDefault="00D210B3" w:rsidP="00D210B3">
      <w:pPr>
        <w:tabs>
          <w:tab w:val="left" w:pos="2268"/>
        </w:tabs>
        <w:spacing w:before="0"/>
        <w:rPr>
          <w:color w:val="000000" w:themeColor="text1"/>
        </w:rPr>
      </w:pPr>
      <w:r w:rsidRPr="00A37DA0">
        <w:rPr>
          <w:color w:val="000000" w:themeColor="text1"/>
        </w:rPr>
        <w:t>3</w:t>
      </w:r>
      <w:r w:rsidRPr="00A37DA0">
        <w:rPr>
          <w:color w:val="000000" w:themeColor="text1"/>
        </w:rPr>
        <w:tab/>
        <w:t>1</w:t>
      </w:r>
      <w:r w:rsidR="00774A69">
        <w:rPr>
          <w:color w:val="000000" w:themeColor="text1"/>
        </w:rPr>
        <w:t>1</w:t>
      </w:r>
    </w:p>
    <w:p w14:paraId="4B12363C" w14:textId="6FF0B819" w:rsidR="00D210B3" w:rsidRPr="00A37DA0" w:rsidRDefault="00D210B3" w:rsidP="00D210B3">
      <w:pPr>
        <w:tabs>
          <w:tab w:val="left" w:pos="2268"/>
        </w:tabs>
        <w:spacing w:after="120" w:line="360" w:lineRule="auto"/>
        <w:rPr>
          <w:color w:val="000000" w:themeColor="text1"/>
        </w:rPr>
      </w:pPr>
      <w:r w:rsidRPr="00A37DA0">
        <w:rPr>
          <w:b/>
          <w:color w:val="000000" w:themeColor="text1"/>
        </w:rPr>
        <w:t>Learning hours</w:t>
      </w:r>
      <w:r w:rsidRPr="00A37DA0">
        <w:rPr>
          <w:color w:val="000000" w:themeColor="text1"/>
        </w:rPr>
        <w:tab/>
        <w:t>Total hours: 1</w:t>
      </w:r>
      <w:r w:rsidR="00774A69">
        <w:rPr>
          <w:color w:val="000000" w:themeColor="text1"/>
        </w:rPr>
        <w:t>1</w:t>
      </w:r>
      <w:r w:rsidRPr="00A37DA0">
        <w:rPr>
          <w:color w:val="000000" w:themeColor="text1"/>
        </w:rPr>
        <w:t>0 (6</w:t>
      </w:r>
      <w:r w:rsidR="00774A69">
        <w:rPr>
          <w:color w:val="000000" w:themeColor="text1"/>
        </w:rPr>
        <w:t>5</w:t>
      </w:r>
      <w:r w:rsidRPr="00A37DA0">
        <w:rPr>
          <w:color w:val="000000" w:themeColor="text1"/>
        </w:rPr>
        <w:t xml:space="preserve"> tutor-directed, 4</w:t>
      </w:r>
      <w:r w:rsidR="00774A69">
        <w:rPr>
          <w:color w:val="000000" w:themeColor="text1"/>
        </w:rPr>
        <w:t>5</w:t>
      </w:r>
      <w:r w:rsidRPr="00A37DA0">
        <w:rPr>
          <w:color w:val="000000" w:themeColor="text1"/>
        </w:rPr>
        <w:t xml:space="preserve"> self-directed)</w:t>
      </w:r>
    </w:p>
    <w:p w14:paraId="14B7793C" w14:textId="77777777" w:rsidR="00D210B3" w:rsidRPr="00A37DA0" w:rsidRDefault="00D210B3" w:rsidP="00D210B3">
      <w:pPr>
        <w:tabs>
          <w:tab w:val="left" w:pos="2268"/>
        </w:tabs>
        <w:spacing w:before="360" w:line="360" w:lineRule="auto"/>
        <w:rPr>
          <w:color w:val="000000" w:themeColor="text1"/>
        </w:rPr>
      </w:pPr>
      <w:r w:rsidRPr="00A37DA0">
        <w:rPr>
          <w:b/>
          <w:color w:val="000000" w:themeColor="text1"/>
        </w:rPr>
        <w:t>Aim</w:t>
      </w:r>
      <w:r w:rsidRPr="00A37DA0">
        <w:rPr>
          <w:b/>
          <w:color w:val="000000" w:themeColor="text1"/>
        </w:rPr>
        <w:br/>
      </w:r>
      <w:r w:rsidRPr="00A37DA0">
        <w:rPr>
          <w:color w:val="000000" w:themeColor="text1"/>
        </w:rPr>
        <w:t>This course aims to develop ākonga basic trade related numeracy, literacy and graphic visualisation skills to produce engineering tasks.</w:t>
      </w:r>
      <w:r w:rsidRPr="00A37DA0">
        <w:rPr>
          <w:color w:val="000000" w:themeColor="text1"/>
        </w:rPr>
        <w:br/>
      </w:r>
      <w:r w:rsidRPr="00A37DA0">
        <w:rPr>
          <w:color w:val="000000" w:themeColor="text1"/>
        </w:rPr>
        <w:br/>
      </w:r>
      <w:r w:rsidRPr="00A37DA0">
        <w:rPr>
          <w:b/>
          <w:color w:val="000000" w:themeColor="text1"/>
        </w:rPr>
        <w:t>Learning outcomes</w:t>
      </w:r>
      <w:r w:rsidRPr="00A37DA0">
        <w:rPr>
          <w:b/>
          <w:color w:val="000000" w:themeColor="text1"/>
        </w:rPr>
        <w:br/>
      </w:r>
      <w:r w:rsidRPr="00A37DA0">
        <w:rPr>
          <w:color w:val="000000" w:themeColor="text1"/>
          <w:szCs w:val="24"/>
        </w:rPr>
        <w:t>By the end of this course ākonga will be able to:</w:t>
      </w:r>
    </w:p>
    <w:tbl>
      <w:tblPr>
        <w:tblStyle w:val="TableGrid"/>
        <w:tblW w:w="5000" w:type="pct"/>
        <w:tblLook w:val="04A0" w:firstRow="1" w:lastRow="0" w:firstColumn="1" w:lastColumn="0" w:noHBand="0" w:noVBand="1"/>
      </w:tblPr>
      <w:tblGrid>
        <w:gridCol w:w="4814"/>
        <w:gridCol w:w="4814"/>
      </w:tblGrid>
      <w:tr w:rsidR="00D210B3" w:rsidRPr="00A37DA0" w:rsidDel="00B76359" w14:paraId="4951E984" w14:textId="77777777" w:rsidTr="00DE3EB6">
        <w:tc>
          <w:tcPr>
            <w:tcW w:w="2500" w:type="pct"/>
            <w:shd w:val="clear" w:color="auto" w:fill="D9D9D9" w:themeFill="background1" w:themeFillShade="D9"/>
          </w:tcPr>
          <w:p w14:paraId="5DB2B9AD" w14:textId="77777777" w:rsidR="00D210B3" w:rsidRPr="00A37DA0" w:rsidDel="00B76359" w:rsidRDefault="00D210B3" w:rsidP="00DE3EB6">
            <w:pPr>
              <w:keepNext/>
              <w:spacing w:before="40" w:after="40"/>
              <w:rPr>
                <w:b/>
                <w:color w:val="000000" w:themeColor="text1"/>
                <w:lang w:val="en-GB"/>
              </w:rPr>
            </w:pPr>
            <w:r w:rsidRPr="00A37DA0" w:rsidDel="00B76359">
              <w:rPr>
                <w:b/>
                <w:color w:val="000000" w:themeColor="text1"/>
                <w:lang w:val="en-GB"/>
              </w:rPr>
              <w:t>LEARNING OUTCOMES</w:t>
            </w:r>
            <w:r w:rsidRPr="00A37DA0">
              <w:rPr>
                <w:b/>
                <w:color w:val="000000" w:themeColor="text1"/>
                <w:lang w:val="en-GB"/>
              </w:rPr>
              <w:t xml:space="preserve"> </w:t>
            </w:r>
          </w:p>
        </w:tc>
        <w:tc>
          <w:tcPr>
            <w:tcW w:w="2500" w:type="pct"/>
            <w:shd w:val="clear" w:color="auto" w:fill="D9D9D9" w:themeFill="background1" w:themeFillShade="D9"/>
          </w:tcPr>
          <w:p w14:paraId="2C8A1B9C" w14:textId="77777777" w:rsidR="00D210B3" w:rsidRPr="00A37DA0" w:rsidDel="00B76359" w:rsidRDefault="00D210B3" w:rsidP="00DE3EB6">
            <w:pPr>
              <w:keepNext/>
              <w:spacing w:before="40" w:after="40"/>
              <w:rPr>
                <w:b/>
                <w:color w:val="000000" w:themeColor="text1"/>
                <w:lang w:val="en-GB"/>
              </w:rPr>
            </w:pPr>
            <w:r w:rsidRPr="00A37DA0">
              <w:rPr>
                <w:b/>
                <w:color w:val="000000" w:themeColor="text1"/>
                <w:lang w:val="en-GB"/>
              </w:rPr>
              <w:t xml:space="preserve">INDICATIVE </w:t>
            </w:r>
            <w:r w:rsidRPr="00A37DA0" w:rsidDel="00B76359">
              <w:rPr>
                <w:b/>
                <w:color w:val="000000" w:themeColor="text1"/>
                <w:lang w:val="en-GB"/>
              </w:rPr>
              <w:t>CONTENT</w:t>
            </w:r>
          </w:p>
        </w:tc>
      </w:tr>
      <w:tr w:rsidR="00D210B3" w:rsidRPr="00A37DA0" w:rsidDel="00B76359" w14:paraId="06000A5F" w14:textId="77777777" w:rsidTr="00DE3EB6">
        <w:trPr>
          <w:trHeight w:val="1717"/>
        </w:trPr>
        <w:tc>
          <w:tcPr>
            <w:tcW w:w="2500" w:type="pct"/>
          </w:tcPr>
          <w:p w14:paraId="66784F7B" w14:textId="77777777" w:rsidR="00D210B3" w:rsidRPr="00FF0D5D" w:rsidRDefault="00D210B3" w:rsidP="00DE3EB6">
            <w:pPr>
              <w:rPr>
                <w:color w:val="000000" w:themeColor="text1"/>
                <w:sz w:val="20"/>
                <w:szCs w:val="20"/>
              </w:rPr>
            </w:pPr>
            <w:r w:rsidRPr="00FF0D5D">
              <w:rPr>
                <w:color w:val="000000" w:themeColor="text1"/>
                <w:sz w:val="20"/>
                <w:szCs w:val="20"/>
              </w:rPr>
              <w:t>LO1: Apply basic engineering trade terminology and trade calculations.</w:t>
            </w:r>
          </w:p>
          <w:p w14:paraId="308E1C6B" w14:textId="77777777" w:rsidR="00D210B3" w:rsidRPr="00FF0D5D" w:rsidRDefault="00D210B3" w:rsidP="00DE3EB6">
            <w:pPr>
              <w:rPr>
                <w:color w:val="000000" w:themeColor="text1"/>
                <w:sz w:val="20"/>
                <w:szCs w:val="20"/>
              </w:rPr>
            </w:pPr>
          </w:p>
          <w:p w14:paraId="56E4FC94" w14:textId="77777777" w:rsidR="00D210B3" w:rsidRPr="00FF0D5D" w:rsidRDefault="00D210B3" w:rsidP="00DE3EB6">
            <w:pPr>
              <w:rPr>
                <w:color w:val="000000" w:themeColor="text1"/>
                <w:sz w:val="20"/>
                <w:szCs w:val="20"/>
              </w:rPr>
            </w:pPr>
            <w:r w:rsidRPr="00FF0D5D">
              <w:rPr>
                <w:color w:val="000000" w:themeColor="text1"/>
                <w:sz w:val="20"/>
                <w:szCs w:val="20"/>
              </w:rPr>
              <w:t>LO2: Produce and interpret engineering component drawings and sketches using visualisation skills.</w:t>
            </w:r>
          </w:p>
          <w:p w14:paraId="29BA8D16" w14:textId="77777777" w:rsidR="00D210B3" w:rsidRPr="00FF0D5D" w:rsidRDefault="00D210B3" w:rsidP="00DE3EB6">
            <w:pPr>
              <w:rPr>
                <w:color w:val="000000" w:themeColor="text1"/>
                <w:sz w:val="20"/>
                <w:szCs w:val="20"/>
              </w:rPr>
            </w:pPr>
          </w:p>
          <w:p w14:paraId="74C35E3B" w14:textId="77777777" w:rsidR="00D210B3" w:rsidRPr="00FF0D5D" w:rsidRDefault="00D210B3" w:rsidP="00DE3EB6">
            <w:pPr>
              <w:rPr>
                <w:color w:val="000000" w:themeColor="text1"/>
                <w:sz w:val="20"/>
                <w:szCs w:val="20"/>
              </w:rPr>
            </w:pPr>
          </w:p>
          <w:p w14:paraId="0602E417" w14:textId="77777777" w:rsidR="00D210B3" w:rsidRPr="00FF0D5D" w:rsidRDefault="00D210B3" w:rsidP="00DE3EB6">
            <w:pPr>
              <w:spacing w:after="120"/>
              <w:rPr>
                <w:i/>
                <w:strike/>
                <w:color w:val="000000" w:themeColor="text1"/>
                <w:sz w:val="20"/>
                <w:szCs w:val="20"/>
                <w:u w:val="single"/>
              </w:rPr>
            </w:pPr>
          </w:p>
          <w:p w14:paraId="37F4F423" w14:textId="77777777" w:rsidR="00D210B3" w:rsidRPr="00FF0D5D" w:rsidDel="00B76359" w:rsidRDefault="00D210B3" w:rsidP="00DE3EB6">
            <w:pPr>
              <w:keepNext/>
              <w:spacing w:before="40" w:after="40"/>
              <w:jc w:val="both"/>
              <w:rPr>
                <w:rFonts w:eastAsia="Times New Roman"/>
                <w:iCs/>
                <w:dstrike/>
                <w:color w:val="000000" w:themeColor="text1"/>
                <w:sz w:val="20"/>
                <w:szCs w:val="20"/>
                <w:lang w:eastAsia="en-NZ"/>
              </w:rPr>
            </w:pPr>
          </w:p>
        </w:tc>
        <w:tc>
          <w:tcPr>
            <w:tcW w:w="2500" w:type="pct"/>
          </w:tcPr>
          <w:p w14:paraId="4B46BBE1" w14:textId="77D1B9E0" w:rsidR="00D210B3" w:rsidRPr="00FF0D5D" w:rsidRDefault="00D210B3" w:rsidP="00DE3EB6">
            <w:pPr>
              <w:rPr>
                <w:b/>
                <w:color w:val="000000" w:themeColor="text1"/>
                <w:sz w:val="20"/>
                <w:szCs w:val="20"/>
              </w:rPr>
            </w:pPr>
            <w:r w:rsidRPr="00FF0D5D">
              <w:rPr>
                <w:b/>
                <w:color w:val="000000" w:themeColor="text1"/>
                <w:sz w:val="20"/>
                <w:szCs w:val="20"/>
              </w:rPr>
              <w:t>Trade Calculations</w:t>
            </w:r>
            <w:r w:rsidR="00952699" w:rsidRPr="00FF0D5D">
              <w:rPr>
                <w:b/>
                <w:color w:val="000000" w:themeColor="text1"/>
                <w:sz w:val="20"/>
                <w:szCs w:val="20"/>
              </w:rPr>
              <w:t>:</w:t>
            </w:r>
          </w:p>
          <w:p w14:paraId="73A2866B" w14:textId="77777777" w:rsidR="00D210B3" w:rsidRPr="00FF0D5D" w:rsidRDefault="00D210B3" w:rsidP="00D210B3">
            <w:pPr>
              <w:pStyle w:val="ListParagraph"/>
              <w:numPr>
                <w:ilvl w:val="0"/>
                <w:numId w:val="50"/>
              </w:numPr>
              <w:spacing w:before="0" w:line="240" w:lineRule="auto"/>
              <w:rPr>
                <w:color w:val="000000" w:themeColor="text1"/>
                <w:sz w:val="20"/>
                <w:szCs w:val="20"/>
              </w:rPr>
            </w:pPr>
            <w:r w:rsidRPr="00FF0D5D">
              <w:rPr>
                <w:color w:val="000000" w:themeColor="text1"/>
                <w:sz w:val="20"/>
                <w:szCs w:val="20"/>
              </w:rPr>
              <w:t>Basic arithmetic</w:t>
            </w:r>
          </w:p>
          <w:p w14:paraId="3D0BB55A" w14:textId="77777777" w:rsidR="00D210B3" w:rsidRPr="00FF0D5D" w:rsidRDefault="00D210B3" w:rsidP="00D210B3">
            <w:pPr>
              <w:pStyle w:val="ListParagraph"/>
              <w:numPr>
                <w:ilvl w:val="0"/>
                <w:numId w:val="50"/>
              </w:numPr>
              <w:spacing w:before="0" w:line="240" w:lineRule="auto"/>
              <w:rPr>
                <w:color w:val="000000" w:themeColor="text1"/>
                <w:sz w:val="20"/>
                <w:szCs w:val="20"/>
              </w:rPr>
            </w:pPr>
            <w:r w:rsidRPr="00FF0D5D">
              <w:rPr>
                <w:color w:val="000000" w:themeColor="text1"/>
                <w:sz w:val="20"/>
                <w:szCs w:val="20"/>
              </w:rPr>
              <w:t>Use of fractions</w:t>
            </w:r>
          </w:p>
          <w:p w14:paraId="0539088D" w14:textId="77777777" w:rsidR="00D210B3" w:rsidRPr="00FF0D5D" w:rsidRDefault="00D210B3" w:rsidP="00D210B3">
            <w:pPr>
              <w:pStyle w:val="ListParagraph"/>
              <w:numPr>
                <w:ilvl w:val="0"/>
                <w:numId w:val="50"/>
              </w:numPr>
              <w:spacing w:before="0" w:line="240" w:lineRule="auto"/>
              <w:rPr>
                <w:color w:val="000000" w:themeColor="text1"/>
                <w:sz w:val="20"/>
                <w:szCs w:val="20"/>
              </w:rPr>
            </w:pPr>
            <w:r w:rsidRPr="00FF0D5D">
              <w:rPr>
                <w:color w:val="000000" w:themeColor="text1"/>
                <w:sz w:val="20"/>
                <w:szCs w:val="20"/>
              </w:rPr>
              <w:t>Area and volume calculations</w:t>
            </w:r>
          </w:p>
          <w:p w14:paraId="7809CE4E" w14:textId="77777777" w:rsidR="00D210B3" w:rsidRPr="00FF0D5D" w:rsidRDefault="00D210B3" w:rsidP="00D210B3">
            <w:pPr>
              <w:pStyle w:val="ListParagraph"/>
              <w:numPr>
                <w:ilvl w:val="0"/>
                <w:numId w:val="50"/>
              </w:numPr>
              <w:spacing w:before="0" w:line="240" w:lineRule="auto"/>
              <w:rPr>
                <w:color w:val="000000" w:themeColor="text1"/>
                <w:sz w:val="20"/>
                <w:szCs w:val="20"/>
              </w:rPr>
            </w:pPr>
            <w:r w:rsidRPr="00FF0D5D">
              <w:rPr>
                <w:color w:val="000000" w:themeColor="text1"/>
                <w:sz w:val="20"/>
                <w:szCs w:val="20"/>
              </w:rPr>
              <w:t>Perimeter calculations</w:t>
            </w:r>
          </w:p>
          <w:p w14:paraId="2B3C724F" w14:textId="77777777" w:rsidR="00D210B3" w:rsidRPr="00FF0D5D" w:rsidRDefault="00D210B3" w:rsidP="00D210B3">
            <w:pPr>
              <w:pStyle w:val="ListParagraph"/>
              <w:numPr>
                <w:ilvl w:val="0"/>
                <w:numId w:val="50"/>
              </w:numPr>
              <w:spacing w:before="0" w:line="240" w:lineRule="auto"/>
              <w:rPr>
                <w:color w:val="000000" w:themeColor="text1"/>
                <w:sz w:val="20"/>
                <w:szCs w:val="20"/>
              </w:rPr>
            </w:pPr>
            <w:r w:rsidRPr="00FF0D5D">
              <w:rPr>
                <w:color w:val="000000" w:themeColor="text1"/>
                <w:sz w:val="20"/>
                <w:szCs w:val="20"/>
              </w:rPr>
              <w:t>Basic metric and Imperial units including base and derived quantities</w:t>
            </w:r>
          </w:p>
          <w:p w14:paraId="48FA10CC" w14:textId="77777777" w:rsidR="00D210B3" w:rsidRPr="00FF0D5D" w:rsidRDefault="00D210B3" w:rsidP="00D210B3">
            <w:pPr>
              <w:pStyle w:val="ListParagraph"/>
              <w:numPr>
                <w:ilvl w:val="0"/>
                <w:numId w:val="50"/>
              </w:numPr>
              <w:spacing w:before="0" w:line="240" w:lineRule="auto"/>
              <w:rPr>
                <w:color w:val="000000" w:themeColor="text1"/>
                <w:sz w:val="20"/>
                <w:szCs w:val="20"/>
              </w:rPr>
            </w:pPr>
            <w:r w:rsidRPr="00FF0D5D">
              <w:rPr>
                <w:color w:val="000000" w:themeColor="text1"/>
                <w:sz w:val="20"/>
                <w:szCs w:val="20"/>
              </w:rPr>
              <w:t>Conversion of units</w:t>
            </w:r>
          </w:p>
          <w:p w14:paraId="3C63429E" w14:textId="77777777" w:rsidR="00D210B3" w:rsidRPr="00FF0D5D" w:rsidRDefault="00D210B3" w:rsidP="00D210B3">
            <w:pPr>
              <w:pStyle w:val="ListParagraph"/>
              <w:numPr>
                <w:ilvl w:val="0"/>
                <w:numId w:val="50"/>
              </w:numPr>
              <w:spacing w:before="0" w:line="240" w:lineRule="auto"/>
              <w:rPr>
                <w:color w:val="000000" w:themeColor="text1"/>
                <w:sz w:val="20"/>
                <w:szCs w:val="20"/>
              </w:rPr>
            </w:pPr>
            <w:r w:rsidRPr="00FF0D5D">
              <w:rPr>
                <w:color w:val="000000" w:themeColor="text1"/>
                <w:sz w:val="20"/>
                <w:szCs w:val="20"/>
              </w:rPr>
              <w:t>Pythagoras’ Theorem</w:t>
            </w:r>
          </w:p>
          <w:p w14:paraId="46FF7F70" w14:textId="77777777" w:rsidR="00D210B3" w:rsidRPr="00FF0D5D" w:rsidRDefault="00D210B3" w:rsidP="00D210B3">
            <w:pPr>
              <w:pStyle w:val="ListParagraph"/>
              <w:numPr>
                <w:ilvl w:val="0"/>
                <w:numId w:val="50"/>
              </w:numPr>
              <w:spacing w:before="0" w:line="240" w:lineRule="auto"/>
              <w:rPr>
                <w:color w:val="000000" w:themeColor="text1"/>
                <w:sz w:val="20"/>
                <w:szCs w:val="20"/>
              </w:rPr>
            </w:pPr>
            <w:r w:rsidRPr="00FF0D5D">
              <w:rPr>
                <w:color w:val="000000" w:themeColor="text1"/>
                <w:sz w:val="20"/>
                <w:szCs w:val="20"/>
              </w:rPr>
              <w:t>Basic trigonometry to solve lengths and angles of right-angle triangles</w:t>
            </w:r>
          </w:p>
          <w:p w14:paraId="52C8D5EF" w14:textId="77777777" w:rsidR="00D210B3" w:rsidRPr="00FF0D5D" w:rsidRDefault="00D210B3" w:rsidP="00D210B3">
            <w:pPr>
              <w:pStyle w:val="ListParagraph"/>
              <w:numPr>
                <w:ilvl w:val="0"/>
                <w:numId w:val="50"/>
              </w:numPr>
              <w:spacing w:before="0" w:line="240" w:lineRule="auto"/>
              <w:rPr>
                <w:color w:val="000000" w:themeColor="text1"/>
                <w:sz w:val="20"/>
                <w:szCs w:val="20"/>
              </w:rPr>
            </w:pPr>
            <w:r w:rsidRPr="00FF0D5D">
              <w:rPr>
                <w:color w:val="000000" w:themeColor="text1"/>
                <w:sz w:val="20"/>
                <w:szCs w:val="20"/>
              </w:rPr>
              <w:t>Use tables and charts</w:t>
            </w:r>
          </w:p>
          <w:p w14:paraId="7DC42164" w14:textId="77777777" w:rsidR="00D210B3" w:rsidRPr="00FF0D5D" w:rsidRDefault="00D210B3" w:rsidP="00D210B3">
            <w:pPr>
              <w:pStyle w:val="ListParagraph"/>
              <w:numPr>
                <w:ilvl w:val="0"/>
                <w:numId w:val="50"/>
              </w:numPr>
              <w:spacing w:before="0" w:line="240" w:lineRule="auto"/>
              <w:rPr>
                <w:color w:val="000000" w:themeColor="text1"/>
                <w:sz w:val="20"/>
                <w:szCs w:val="20"/>
              </w:rPr>
            </w:pPr>
            <w:r w:rsidRPr="00FF0D5D">
              <w:rPr>
                <w:color w:val="000000" w:themeColor="text1"/>
                <w:sz w:val="20"/>
                <w:szCs w:val="20"/>
              </w:rPr>
              <w:t>Simple machines</w:t>
            </w:r>
          </w:p>
          <w:p w14:paraId="6841E4EC" w14:textId="77777777" w:rsidR="00D210B3" w:rsidRPr="00FF0D5D" w:rsidRDefault="00D210B3" w:rsidP="00D210B3">
            <w:pPr>
              <w:pStyle w:val="ListParagraph"/>
              <w:numPr>
                <w:ilvl w:val="0"/>
                <w:numId w:val="50"/>
              </w:numPr>
              <w:spacing w:before="0" w:line="240" w:lineRule="auto"/>
              <w:rPr>
                <w:color w:val="000000" w:themeColor="text1"/>
                <w:sz w:val="20"/>
                <w:szCs w:val="20"/>
              </w:rPr>
            </w:pPr>
            <w:r w:rsidRPr="00FF0D5D">
              <w:rPr>
                <w:color w:val="000000" w:themeColor="text1"/>
                <w:sz w:val="20"/>
                <w:szCs w:val="20"/>
              </w:rPr>
              <w:t>SI prefixes and SI derived quantities</w:t>
            </w:r>
          </w:p>
          <w:p w14:paraId="42F82BA5" w14:textId="77777777" w:rsidR="00D210B3" w:rsidRPr="00FF0D5D" w:rsidRDefault="00D210B3" w:rsidP="00DE3EB6">
            <w:pPr>
              <w:spacing w:after="60"/>
              <w:rPr>
                <w:color w:val="000000" w:themeColor="text1"/>
                <w:sz w:val="20"/>
                <w:szCs w:val="20"/>
              </w:rPr>
            </w:pPr>
            <w:r w:rsidRPr="00FF0D5D">
              <w:rPr>
                <w:b/>
                <w:color w:val="000000" w:themeColor="text1"/>
                <w:sz w:val="20"/>
                <w:szCs w:val="20"/>
              </w:rPr>
              <w:t>Component Drawings and Sketches:</w:t>
            </w:r>
          </w:p>
          <w:p w14:paraId="45AF20B9" w14:textId="77777777" w:rsidR="00D210B3" w:rsidRPr="00FF0D5D" w:rsidRDefault="00D210B3" w:rsidP="00D210B3">
            <w:pPr>
              <w:pStyle w:val="ListParagraph"/>
              <w:numPr>
                <w:ilvl w:val="0"/>
                <w:numId w:val="50"/>
              </w:numPr>
              <w:spacing w:before="0" w:line="240" w:lineRule="auto"/>
              <w:rPr>
                <w:color w:val="000000" w:themeColor="text1"/>
                <w:sz w:val="20"/>
                <w:szCs w:val="20"/>
              </w:rPr>
            </w:pPr>
            <w:r w:rsidRPr="00FF0D5D">
              <w:rPr>
                <w:color w:val="000000" w:themeColor="text1"/>
                <w:sz w:val="20"/>
                <w:szCs w:val="20"/>
              </w:rPr>
              <w:t>Trade-related terminology</w:t>
            </w:r>
          </w:p>
          <w:p w14:paraId="6A87337E" w14:textId="77777777" w:rsidR="00D210B3" w:rsidRPr="00FF0D5D" w:rsidRDefault="00D210B3" w:rsidP="00D210B3">
            <w:pPr>
              <w:pStyle w:val="ListParagraph"/>
              <w:numPr>
                <w:ilvl w:val="0"/>
                <w:numId w:val="50"/>
              </w:numPr>
              <w:spacing w:before="0" w:line="240" w:lineRule="auto"/>
              <w:rPr>
                <w:color w:val="000000" w:themeColor="text1"/>
                <w:sz w:val="20"/>
                <w:szCs w:val="20"/>
              </w:rPr>
            </w:pPr>
            <w:r w:rsidRPr="00FF0D5D">
              <w:rPr>
                <w:color w:val="000000" w:themeColor="text1"/>
                <w:sz w:val="20"/>
                <w:szCs w:val="20"/>
              </w:rPr>
              <w:t xml:space="preserve">Drawing production and interpretation </w:t>
            </w:r>
          </w:p>
          <w:p w14:paraId="5FCF6441" w14:textId="77777777" w:rsidR="00D210B3" w:rsidRPr="00FF0D5D" w:rsidRDefault="00D210B3" w:rsidP="00D210B3">
            <w:pPr>
              <w:pStyle w:val="ListParagraph"/>
              <w:numPr>
                <w:ilvl w:val="0"/>
                <w:numId w:val="50"/>
              </w:numPr>
              <w:spacing w:before="0" w:line="240" w:lineRule="auto"/>
              <w:rPr>
                <w:color w:val="000000" w:themeColor="text1"/>
                <w:sz w:val="20"/>
                <w:szCs w:val="20"/>
              </w:rPr>
            </w:pPr>
            <w:r w:rsidRPr="00FF0D5D">
              <w:rPr>
                <w:color w:val="000000" w:themeColor="text1"/>
                <w:sz w:val="20"/>
                <w:szCs w:val="20"/>
              </w:rPr>
              <w:t xml:space="preserve">Visualisation </w:t>
            </w:r>
          </w:p>
          <w:p w14:paraId="3245F8A4" w14:textId="77777777" w:rsidR="00D210B3" w:rsidRPr="00FF0D5D" w:rsidRDefault="00D210B3" w:rsidP="00D210B3">
            <w:pPr>
              <w:pStyle w:val="ListParagraph"/>
              <w:numPr>
                <w:ilvl w:val="0"/>
                <w:numId w:val="50"/>
              </w:numPr>
              <w:spacing w:before="0" w:line="240" w:lineRule="auto"/>
              <w:rPr>
                <w:color w:val="000000" w:themeColor="text1"/>
                <w:sz w:val="20"/>
                <w:szCs w:val="20"/>
              </w:rPr>
            </w:pPr>
            <w:r w:rsidRPr="00FF0D5D">
              <w:rPr>
                <w:color w:val="000000" w:themeColor="text1"/>
                <w:sz w:val="20"/>
                <w:szCs w:val="20"/>
              </w:rPr>
              <w:t>First and third angle orthographic projection</w:t>
            </w:r>
            <w:r w:rsidRPr="00FF0D5D">
              <w:rPr>
                <w:b/>
                <w:color w:val="000000" w:themeColor="text1"/>
                <w:sz w:val="20"/>
                <w:szCs w:val="20"/>
              </w:rPr>
              <w:t xml:space="preserve"> </w:t>
            </w:r>
          </w:p>
          <w:p w14:paraId="41607C0D" w14:textId="77777777" w:rsidR="00D210B3" w:rsidRPr="00FF0D5D" w:rsidRDefault="00D210B3" w:rsidP="00D210B3">
            <w:pPr>
              <w:pStyle w:val="ListParagraph"/>
              <w:numPr>
                <w:ilvl w:val="0"/>
                <w:numId w:val="50"/>
              </w:numPr>
              <w:spacing w:before="0" w:line="240" w:lineRule="auto"/>
              <w:rPr>
                <w:color w:val="000000" w:themeColor="text1"/>
                <w:sz w:val="20"/>
                <w:szCs w:val="20"/>
              </w:rPr>
            </w:pPr>
            <w:r w:rsidRPr="00FF0D5D">
              <w:rPr>
                <w:color w:val="000000" w:themeColor="text1"/>
                <w:sz w:val="20"/>
                <w:szCs w:val="20"/>
              </w:rPr>
              <w:t>Pictorial drawing</w:t>
            </w:r>
            <w:r w:rsidRPr="00FF0D5D">
              <w:rPr>
                <w:b/>
                <w:color w:val="000000" w:themeColor="text1"/>
                <w:sz w:val="20"/>
                <w:szCs w:val="20"/>
              </w:rPr>
              <w:t xml:space="preserve"> - </w:t>
            </w:r>
            <w:r w:rsidRPr="00FF0D5D">
              <w:rPr>
                <w:color w:val="000000" w:themeColor="text1"/>
                <w:sz w:val="20"/>
                <w:szCs w:val="20"/>
              </w:rPr>
              <w:t>isometric, oblique</w:t>
            </w:r>
          </w:p>
          <w:p w14:paraId="2D83DBB6" w14:textId="77777777" w:rsidR="00D210B3" w:rsidRPr="00FF0D5D" w:rsidRDefault="00D210B3" w:rsidP="00D210B3">
            <w:pPr>
              <w:pStyle w:val="ListParagraph"/>
              <w:numPr>
                <w:ilvl w:val="0"/>
                <w:numId w:val="50"/>
              </w:numPr>
              <w:spacing w:before="0" w:line="240" w:lineRule="auto"/>
              <w:rPr>
                <w:color w:val="000000" w:themeColor="text1"/>
                <w:sz w:val="20"/>
                <w:szCs w:val="20"/>
              </w:rPr>
            </w:pPr>
            <w:r w:rsidRPr="00FF0D5D">
              <w:rPr>
                <w:color w:val="000000" w:themeColor="text1"/>
                <w:sz w:val="20"/>
                <w:szCs w:val="20"/>
              </w:rPr>
              <w:t>Dimensions, symbols, line weights, scale, labelling</w:t>
            </w:r>
          </w:p>
          <w:p w14:paraId="3690988E" w14:textId="77777777" w:rsidR="00D210B3" w:rsidRPr="00FF0D5D" w:rsidRDefault="00D210B3" w:rsidP="00D210B3">
            <w:pPr>
              <w:pStyle w:val="ListParagraph"/>
              <w:numPr>
                <w:ilvl w:val="0"/>
                <w:numId w:val="50"/>
              </w:numPr>
              <w:spacing w:before="0" w:line="240" w:lineRule="auto"/>
              <w:rPr>
                <w:color w:val="000000" w:themeColor="text1"/>
                <w:sz w:val="20"/>
                <w:szCs w:val="20"/>
              </w:rPr>
            </w:pPr>
            <w:r w:rsidRPr="00FF0D5D">
              <w:rPr>
                <w:color w:val="000000" w:themeColor="text1"/>
                <w:sz w:val="20"/>
                <w:szCs w:val="20"/>
              </w:rPr>
              <w:t>Orientation, proportion, dimensions, related notes</w:t>
            </w:r>
          </w:p>
          <w:p w14:paraId="64394558" w14:textId="77777777" w:rsidR="00D210B3" w:rsidRPr="00FF0D5D" w:rsidRDefault="00D210B3" w:rsidP="00D210B3">
            <w:pPr>
              <w:pStyle w:val="ListParagraph"/>
              <w:numPr>
                <w:ilvl w:val="0"/>
                <w:numId w:val="50"/>
              </w:numPr>
              <w:spacing w:before="0" w:line="240" w:lineRule="auto"/>
              <w:rPr>
                <w:color w:val="000000" w:themeColor="text1"/>
                <w:sz w:val="20"/>
                <w:szCs w:val="20"/>
              </w:rPr>
            </w:pPr>
            <w:r w:rsidRPr="00FF0D5D">
              <w:rPr>
                <w:color w:val="000000" w:themeColor="text1"/>
                <w:sz w:val="20"/>
                <w:szCs w:val="20"/>
              </w:rPr>
              <w:t>Sketching techniques</w:t>
            </w:r>
          </w:p>
          <w:p w14:paraId="04261EEF" w14:textId="77777777" w:rsidR="00D210B3" w:rsidRPr="00FF0D5D" w:rsidRDefault="00D210B3" w:rsidP="00D210B3">
            <w:pPr>
              <w:pStyle w:val="ListParagraph"/>
              <w:numPr>
                <w:ilvl w:val="0"/>
                <w:numId w:val="50"/>
              </w:numPr>
              <w:spacing w:before="0" w:line="240" w:lineRule="auto"/>
              <w:rPr>
                <w:color w:val="000000" w:themeColor="text1"/>
                <w:sz w:val="20"/>
                <w:szCs w:val="20"/>
              </w:rPr>
            </w:pPr>
            <w:r w:rsidRPr="00FF0D5D">
              <w:rPr>
                <w:color w:val="000000" w:themeColor="text1"/>
                <w:sz w:val="20"/>
                <w:szCs w:val="20"/>
              </w:rPr>
              <w:t>Basic geometric construction methods</w:t>
            </w:r>
          </w:p>
          <w:p w14:paraId="457D61C2" w14:textId="77777777" w:rsidR="00D210B3" w:rsidRPr="00FF0D5D" w:rsidRDefault="00D210B3" w:rsidP="00D210B3">
            <w:pPr>
              <w:pStyle w:val="ListParagraph"/>
              <w:numPr>
                <w:ilvl w:val="0"/>
                <w:numId w:val="50"/>
              </w:numPr>
              <w:spacing w:before="0" w:line="240" w:lineRule="auto"/>
              <w:rPr>
                <w:color w:val="000000" w:themeColor="text1"/>
                <w:sz w:val="20"/>
                <w:szCs w:val="20"/>
              </w:rPr>
            </w:pPr>
            <w:r w:rsidRPr="00FF0D5D">
              <w:rPr>
                <w:color w:val="000000" w:themeColor="text1"/>
                <w:sz w:val="20"/>
                <w:szCs w:val="20"/>
              </w:rPr>
              <w:t>Basic CAD - Basic sketches, simple models</w:t>
            </w:r>
          </w:p>
          <w:p w14:paraId="761C2C62" w14:textId="77777777" w:rsidR="00D210B3" w:rsidRPr="00FF0D5D" w:rsidRDefault="00D210B3" w:rsidP="00D210B3">
            <w:pPr>
              <w:pStyle w:val="ListParagraph"/>
              <w:numPr>
                <w:ilvl w:val="0"/>
                <w:numId w:val="50"/>
              </w:numPr>
              <w:spacing w:before="0" w:line="240" w:lineRule="auto"/>
              <w:rPr>
                <w:color w:val="000000" w:themeColor="text1"/>
                <w:sz w:val="20"/>
                <w:szCs w:val="20"/>
              </w:rPr>
            </w:pPr>
            <w:r w:rsidRPr="00FF0D5D">
              <w:rPr>
                <w:color w:val="000000" w:themeColor="text1"/>
                <w:sz w:val="20"/>
                <w:szCs w:val="20"/>
              </w:rPr>
              <w:t>Clarifying instructions</w:t>
            </w:r>
          </w:p>
          <w:p w14:paraId="31DFB4CC" w14:textId="77777777" w:rsidR="00D210B3" w:rsidRPr="00FF0D5D" w:rsidRDefault="00D210B3" w:rsidP="00D210B3">
            <w:pPr>
              <w:pStyle w:val="ListParagraph"/>
              <w:numPr>
                <w:ilvl w:val="0"/>
                <w:numId w:val="50"/>
              </w:numPr>
              <w:spacing w:before="0" w:line="240" w:lineRule="auto"/>
              <w:rPr>
                <w:color w:val="000000" w:themeColor="text1"/>
                <w:sz w:val="20"/>
                <w:szCs w:val="20"/>
              </w:rPr>
            </w:pPr>
            <w:r w:rsidRPr="00FF0D5D">
              <w:rPr>
                <w:color w:val="000000" w:themeColor="text1"/>
                <w:sz w:val="20"/>
                <w:szCs w:val="20"/>
              </w:rPr>
              <w:t>Effects of forces on materials and structures</w:t>
            </w:r>
          </w:p>
          <w:p w14:paraId="6E27C010" w14:textId="77777777" w:rsidR="00D210B3" w:rsidRPr="00FF0D5D" w:rsidDel="00B76359" w:rsidRDefault="00D210B3" w:rsidP="00DE3EB6">
            <w:pPr>
              <w:rPr>
                <w:color w:val="000000" w:themeColor="text1"/>
                <w:sz w:val="20"/>
                <w:szCs w:val="20"/>
                <w:lang w:val="en-GB"/>
              </w:rPr>
            </w:pPr>
          </w:p>
        </w:tc>
      </w:tr>
    </w:tbl>
    <w:p w14:paraId="4A9A88FF" w14:textId="77777777" w:rsidR="00D210B3" w:rsidRPr="00A37DA0" w:rsidRDefault="00D210B3" w:rsidP="00D210B3">
      <w:pPr>
        <w:spacing w:before="360" w:after="120"/>
        <w:rPr>
          <w:color w:val="000000" w:themeColor="text1"/>
          <w:szCs w:val="24"/>
        </w:rPr>
      </w:pPr>
      <w:r w:rsidRPr="00A37DA0">
        <w:rPr>
          <w:b/>
          <w:color w:val="000000" w:themeColor="text1"/>
        </w:rPr>
        <w:t xml:space="preserve">Assessments </w:t>
      </w:r>
    </w:p>
    <w:tbl>
      <w:tblPr>
        <w:tblStyle w:val="TableGrid2"/>
        <w:tblW w:w="9608" w:type="dxa"/>
        <w:tblInd w:w="108" w:type="dxa"/>
        <w:tblLook w:val="04A0" w:firstRow="1" w:lastRow="0" w:firstColumn="1" w:lastColumn="0" w:noHBand="0" w:noVBand="1"/>
      </w:tblPr>
      <w:tblGrid>
        <w:gridCol w:w="7061"/>
        <w:gridCol w:w="2547"/>
      </w:tblGrid>
      <w:tr w:rsidR="00D210B3" w:rsidRPr="00A37DA0" w14:paraId="32BA52A4" w14:textId="77777777" w:rsidTr="00DE3EB6">
        <w:trPr>
          <w:trHeight w:val="466"/>
        </w:trPr>
        <w:tc>
          <w:tcPr>
            <w:tcW w:w="9608" w:type="dxa"/>
            <w:gridSpan w:val="2"/>
            <w:vAlign w:val="center"/>
          </w:tcPr>
          <w:p w14:paraId="2586781A" w14:textId="77777777" w:rsidR="00D210B3" w:rsidRPr="00A37DA0" w:rsidRDefault="00D210B3" w:rsidP="00DE3EB6">
            <w:pPr>
              <w:keepLines/>
              <w:spacing w:after="120"/>
              <w:rPr>
                <w:bCs/>
                <w:color w:val="000000" w:themeColor="text1"/>
                <w:sz w:val="20"/>
                <w:szCs w:val="20"/>
              </w:rPr>
            </w:pPr>
            <w:r w:rsidRPr="00A37DA0">
              <w:rPr>
                <w:bCs/>
                <w:color w:val="000000" w:themeColor="text1"/>
                <w:sz w:val="20"/>
                <w:szCs w:val="20"/>
              </w:rPr>
              <w:t>A portfolio of evidence that demonstrates competence in each assessment focus area is required.</w:t>
            </w:r>
          </w:p>
        </w:tc>
      </w:tr>
      <w:tr w:rsidR="00D210B3" w:rsidRPr="00A37DA0" w14:paraId="78B18B74" w14:textId="77777777" w:rsidTr="00DE3EB6">
        <w:trPr>
          <w:trHeight w:val="417"/>
        </w:trPr>
        <w:tc>
          <w:tcPr>
            <w:tcW w:w="7061" w:type="dxa"/>
            <w:vAlign w:val="center"/>
          </w:tcPr>
          <w:p w14:paraId="31012536" w14:textId="77777777" w:rsidR="00D210B3" w:rsidRPr="00A37DA0" w:rsidRDefault="00D210B3" w:rsidP="00DE3EB6">
            <w:pPr>
              <w:keepLines/>
              <w:spacing w:after="120"/>
              <w:rPr>
                <w:b/>
                <w:color w:val="000000" w:themeColor="text1"/>
                <w:sz w:val="20"/>
              </w:rPr>
            </w:pPr>
            <w:r w:rsidRPr="00A37DA0">
              <w:rPr>
                <w:b/>
                <w:color w:val="000000" w:themeColor="text1"/>
                <w:sz w:val="20"/>
              </w:rPr>
              <w:t>Assessment Method</w:t>
            </w:r>
          </w:p>
        </w:tc>
        <w:tc>
          <w:tcPr>
            <w:tcW w:w="2547" w:type="dxa"/>
            <w:vAlign w:val="center"/>
          </w:tcPr>
          <w:p w14:paraId="13FD54F9" w14:textId="77777777" w:rsidR="00D210B3" w:rsidRPr="00A37DA0" w:rsidRDefault="00D210B3" w:rsidP="00DE3EB6">
            <w:pPr>
              <w:keepLines/>
              <w:spacing w:after="120"/>
              <w:rPr>
                <w:b/>
                <w:color w:val="000000" w:themeColor="text1"/>
                <w:sz w:val="20"/>
              </w:rPr>
            </w:pPr>
            <w:r w:rsidRPr="00A37DA0">
              <w:rPr>
                <w:b/>
                <w:color w:val="000000" w:themeColor="text1"/>
                <w:sz w:val="20"/>
              </w:rPr>
              <w:t>Learning Outcome/s</w:t>
            </w:r>
          </w:p>
        </w:tc>
      </w:tr>
      <w:tr w:rsidR="00D210B3" w:rsidRPr="00A37DA0" w14:paraId="3CDA34AB" w14:textId="77777777" w:rsidTr="00DE3EB6">
        <w:trPr>
          <w:trHeight w:val="384"/>
        </w:trPr>
        <w:tc>
          <w:tcPr>
            <w:tcW w:w="7061" w:type="dxa"/>
            <w:vAlign w:val="center"/>
          </w:tcPr>
          <w:p w14:paraId="4E3FC76B" w14:textId="77777777" w:rsidR="00D210B3" w:rsidRPr="00A37DA0" w:rsidRDefault="00D210B3" w:rsidP="00DE3EB6">
            <w:pPr>
              <w:spacing w:before="0"/>
              <w:rPr>
                <w:color w:val="000000" w:themeColor="text1"/>
                <w:sz w:val="20"/>
              </w:rPr>
            </w:pPr>
            <w:r w:rsidRPr="00A37DA0">
              <w:rPr>
                <w:color w:val="000000" w:themeColor="text1"/>
                <w:sz w:val="20"/>
              </w:rPr>
              <w:t>Portfolio</w:t>
            </w:r>
          </w:p>
        </w:tc>
        <w:tc>
          <w:tcPr>
            <w:tcW w:w="2547" w:type="dxa"/>
            <w:vAlign w:val="center"/>
          </w:tcPr>
          <w:p w14:paraId="7FD22B75" w14:textId="77777777" w:rsidR="00D210B3" w:rsidRPr="00A37DA0" w:rsidRDefault="00D210B3" w:rsidP="00DE3EB6">
            <w:pPr>
              <w:keepLines/>
              <w:spacing w:before="0"/>
              <w:rPr>
                <w:color w:val="000000" w:themeColor="text1"/>
                <w:sz w:val="20"/>
              </w:rPr>
            </w:pPr>
            <w:r w:rsidRPr="00A37DA0">
              <w:rPr>
                <w:color w:val="000000" w:themeColor="text1"/>
                <w:sz w:val="20"/>
              </w:rPr>
              <w:t>LO1,2,</w:t>
            </w:r>
          </w:p>
        </w:tc>
      </w:tr>
    </w:tbl>
    <w:tbl>
      <w:tblPr>
        <w:tblpPr w:leftFromText="180" w:rightFromText="180" w:vertAnchor="text" w:horzAnchor="margin" w:tblpY="121"/>
        <w:tblW w:w="47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3"/>
        <w:gridCol w:w="1240"/>
        <w:gridCol w:w="1211"/>
        <w:gridCol w:w="1211"/>
      </w:tblGrid>
      <w:tr w:rsidR="00D210B3" w:rsidRPr="00A37DA0" w14:paraId="479CDA63" w14:textId="77777777" w:rsidTr="00DE3EB6">
        <w:trPr>
          <w:trHeight w:val="441"/>
        </w:trPr>
        <w:tc>
          <w:tcPr>
            <w:tcW w:w="3004" w:type="pct"/>
            <w:shd w:val="clear" w:color="auto" w:fill="D9D9D9"/>
            <w:vAlign w:val="center"/>
          </w:tcPr>
          <w:p w14:paraId="1A23660E" w14:textId="77777777" w:rsidR="00D210B3" w:rsidRPr="00FF0D5D" w:rsidRDefault="00D210B3" w:rsidP="00DE3EB6">
            <w:pPr>
              <w:keepNext/>
              <w:tabs>
                <w:tab w:val="left" w:pos="2694"/>
              </w:tabs>
              <w:spacing w:before="20" w:after="20" w:line="240" w:lineRule="auto"/>
              <w:jc w:val="center"/>
              <w:rPr>
                <w:rFonts w:eastAsia="Times New Roman"/>
                <w:b/>
                <w:iCs/>
                <w:color w:val="000000" w:themeColor="text1"/>
                <w:sz w:val="20"/>
                <w:szCs w:val="20"/>
                <w:lang w:eastAsia="en-NZ"/>
              </w:rPr>
            </w:pPr>
            <w:r w:rsidRPr="00FF0D5D">
              <w:rPr>
                <w:rFonts w:eastAsia="Times New Roman"/>
                <w:b/>
                <w:iCs/>
                <w:color w:val="000000" w:themeColor="text1"/>
                <w:sz w:val="20"/>
                <w:szCs w:val="20"/>
                <w:lang w:eastAsia="en-NZ"/>
              </w:rPr>
              <w:lastRenderedPageBreak/>
              <w:t>Title</w:t>
            </w:r>
          </w:p>
        </w:tc>
        <w:tc>
          <w:tcPr>
            <w:tcW w:w="676" w:type="pct"/>
            <w:shd w:val="clear" w:color="auto" w:fill="D9D9D9"/>
            <w:vAlign w:val="center"/>
          </w:tcPr>
          <w:p w14:paraId="5B0EEA12" w14:textId="77777777" w:rsidR="00D210B3" w:rsidRPr="00FF0D5D" w:rsidRDefault="00D210B3" w:rsidP="00DE3EB6">
            <w:pPr>
              <w:keepNext/>
              <w:spacing w:before="20" w:after="20" w:line="240" w:lineRule="auto"/>
              <w:jc w:val="center"/>
              <w:rPr>
                <w:rFonts w:eastAsia="Times New Roman"/>
                <w:b/>
                <w:iCs/>
                <w:color w:val="000000" w:themeColor="text1"/>
                <w:sz w:val="20"/>
                <w:szCs w:val="20"/>
                <w:lang w:eastAsia="en-NZ"/>
              </w:rPr>
            </w:pPr>
            <w:r w:rsidRPr="00FF0D5D">
              <w:rPr>
                <w:rFonts w:eastAsia="Times New Roman"/>
                <w:b/>
                <w:iCs/>
                <w:color w:val="000000" w:themeColor="text1"/>
                <w:sz w:val="20"/>
                <w:szCs w:val="20"/>
                <w:lang w:eastAsia="en-NZ"/>
              </w:rPr>
              <w:t>Code</w:t>
            </w:r>
          </w:p>
        </w:tc>
        <w:tc>
          <w:tcPr>
            <w:tcW w:w="660" w:type="pct"/>
            <w:shd w:val="clear" w:color="auto" w:fill="D9D9D9"/>
            <w:tcMar>
              <w:left w:w="28" w:type="dxa"/>
              <w:right w:w="28" w:type="dxa"/>
            </w:tcMar>
            <w:vAlign w:val="center"/>
          </w:tcPr>
          <w:p w14:paraId="66369D36" w14:textId="77777777" w:rsidR="00D210B3" w:rsidRPr="00FF0D5D" w:rsidRDefault="00D210B3" w:rsidP="00DE3EB6">
            <w:pPr>
              <w:keepNext/>
              <w:spacing w:before="20" w:after="20" w:line="240" w:lineRule="auto"/>
              <w:jc w:val="center"/>
              <w:rPr>
                <w:rFonts w:eastAsia="Times New Roman"/>
                <w:b/>
                <w:iCs/>
                <w:color w:val="000000" w:themeColor="text1"/>
                <w:sz w:val="20"/>
                <w:szCs w:val="20"/>
                <w:lang w:eastAsia="en-NZ"/>
              </w:rPr>
            </w:pPr>
            <w:r w:rsidRPr="00FF0D5D">
              <w:rPr>
                <w:rFonts w:eastAsia="Times New Roman"/>
                <w:b/>
                <w:iCs/>
                <w:color w:val="000000" w:themeColor="text1"/>
                <w:sz w:val="20"/>
                <w:szCs w:val="20"/>
                <w:lang w:eastAsia="en-NZ"/>
              </w:rPr>
              <w:t>Level</w:t>
            </w:r>
          </w:p>
        </w:tc>
        <w:tc>
          <w:tcPr>
            <w:tcW w:w="660" w:type="pct"/>
            <w:shd w:val="clear" w:color="auto" w:fill="D9D9D9"/>
            <w:tcMar>
              <w:left w:w="28" w:type="dxa"/>
              <w:right w:w="28" w:type="dxa"/>
            </w:tcMar>
            <w:vAlign w:val="center"/>
          </w:tcPr>
          <w:p w14:paraId="583A174D" w14:textId="77777777" w:rsidR="00D210B3" w:rsidRPr="00FF0D5D" w:rsidRDefault="00D210B3" w:rsidP="00DE3EB6">
            <w:pPr>
              <w:keepNext/>
              <w:spacing w:before="20" w:after="20" w:line="240" w:lineRule="auto"/>
              <w:jc w:val="center"/>
              <w:rPr>
                <w:rFonts w:eastAsia="Times New Roman"/>
                <w:b/>
                <w:iCs/>
                <w:color w:val="000000" w:themeColor="text1"/>
                <w:sz w:val="20"/>
                <w:szCs w:val="20"/>
                <w:lang w:eastAsia="en-NZ"/>
              </w:rPr>
            </w:pPr>
            <w:r w:rsidRPr="00FF0D5D">
              <w:rPr>
                <w:rFonts w:eastAsia="Times New Roman"/>
                <w:b/>
                <w:iCs/>
                <w:color w:val="000000" w:themeColor="text1"/>
                <w:sz w:val="20"/>
                <w:szCs w:val="20"/>
                <w:lang w:eastAsia="en-NZ"/>
              </w:rPr>
              <w:t>Credits</w:t>
            </w:r>
          </w:p>
        </w:tc>
      </w:tr>
      <w:tr w:rsidR="00D210B3" w:rsidRPr="00A37DA0" w14:paraId="59F98936" w14:textId="77777777" w:rsidTr="00DE3EB6">
        <w:trPr>
          <w:cantSplit/>
          <w:trHeight w:val="713"/>
        </w:trPr>
        <w:tc>
          <w:tcPr>
            <w:tcW w:w="3004" w:type="pct"/>
            <w:vAlign w:val="center"/>
          </w:tcPr>
          <w:p w14:paraId="6772D3A4" w14:textId="43D4C78D" w:rsidR="00D210B3" w:rsidRPr="00FF0D5D" w:rsidRDefault="00D210B3" w:rsidP="00DE3EB6">
            <w:pPr>
              <w:keepNext/>
              <w:spacing w:before="20" w:after="20" w:line="240" w:lineRule="auto"/>
              <w:rPr>
                <w:rFonts w:eastAsia="Times New Roman"/>
                <w:color w:val="000000" w:themeColor="text1"/>
                <w:sz w:val="20"/>
                <w:szCs w:val="20"/>
                <w:lang w:eastAsia="en-NZ"/>
              </w:rPr>
            </w:pPr>
            <w:r w:rsidRPr="00FF0D5D">
              <w:rPr>
                <w:color w:val="000000" w:themeColor="text1"/>
                <w:sz w:val="20"/>
                <w:szCs w:val="20"/>
              </w:rPr>
              <w:t>Demonstrate knowledge of basic trade calculations and units of measure for mechanical engineering trades</w:t>
            </w:r>
          </w:p>
        </w:tc>
        <w:tc>
          <w:tcPr>
            <w:tcW w:w="676" w:type="pct"/>
            <w:vAlign w:val="center"/>
          </w:tcPr>
          <w:p w14:paraId="3B2E25F3" w14:textId="77777777" w:rsidR="00D210B3" w:rsidRPr="00FF0D5D" w:rsidRDefault="00D210B3" w:rsidP="00DE3EB6">
            <w:pPr>
              <w:keepNext/>
              <w:spacing w:before="20" w:after="20" w:line="240" w:lineRule="auto"/>
              <w:jc w:val="center"/>
              <w:rPr>
                <w:color w:val="000000" w:themeColor="text1"/>
                <w:sz w:val="20"/>
                <w:szCs w:val="20"/>
              </w:rPr>
            </w:pPr>
            <w:r w:rsidRPr="00FF0D5D">
              <w:rPr>
                <w:color w:val="000000" w:themeColor="text1"/>
                <w:sz w:val="20"/>
                <w:szCs w:val="20"/>
              </w:rPr>
              <w:t>29397</w:t>
            </w:r>
          </w:p>
        </w:tc>
        <w:tc>
          <w:tcPr>
            <w:tcW w:w="660" w:type="pct"/>
            <w:vAlign w:val="center"/>
          </w:tcPr>
          <w:p w14:paraId="7472C047" w14:textId="77777777" w:rsidR="00D210B3" w:rsidRPr="00FF0D5D" w:rsidRDefault="00D210B3" w:rsidP="00DE3EB6">
            <w:pPr>
              <w:keepNext/>
              <w:spacing w:before="20" w:after="20" w:line="240" w:lineRule="auto"/>
              <w:jc w:val="center"/>
              <w:rPr>
                <w:rFonts w:eastAsia="Times New Roman"/>
                <w:iCs/>
                <w:color w:val="000000" w:themeColor="text1"/>
                <w:sz w:val="20"/>
                <w:szCs w:val="20"/>
                <w:lang w:eastAsia="en-NZ"/>
              </w:rPr>
            </w:pPr>
            <w:r w:rsidRPr="00FF0D5D">
              <w:rPr>
                <w:rFonts w:eastAsia="Times New Roman"/>
                <w:iCs/>
                <w:color w:val="000000" w:themeColor="text1"/>
                <w:sz w:val="20"/>
                <w:szCs w:val="20"/>
                <w:lang w:eastAsia="en-NZ"/>
              </w:rPr>
              <w:t>2</w:t>
            </w:r>
          </w:p>
        </w:tc>
        <w:tc>
          <w:tcPr>
            <w:tcW w:w="660" w:type="pct"/>
            <w:vAlign w:val="center"/>
          </w:tcPr>
          <w:p w14:paraId="71475E4C" w14:textId="77777777" w:rsidR="00D210B3" w:rsidRPr="00FF0D5D" w:rsidRDefault="00D210B3" w:rsidP="00DE3EB6">
            <w:pPr>
              <w:keepNext/>
              <w:spacing w:before="20" w:after="20" w:line="240" w:lineRule="auto"/>
              <w:jc w:val="center"/>
              <w:rPr>
                <w:rFonts w:eastAsia="Times New Roman"/>
                <w:iCs/>
                <w:color w:val="000000" w:themeColor="text1"/>
                <w:sz w:val="20"/>
                <w:szCs w:val="20"/>
                <w:lang w:eastAsia="en-NZ"/>
              </w:rPr>
            </w:pPr>
            <w:r w:rsidRPr="00FF0D5D">
              <w:rPr>
                <w:rFonts w:eastAsia="Times New Roman"/>
                <w:iCs/>
                <w:color w:val="000000" w:themeColor="text1"/>
                <w:sz w:val="20"/>
                <w:szCs w:val="20"/>
                <w:lang w:eastAsia="en-NZ"/>
              </w:rPr>
              <w:t>4</w:t>
            </w:r>
          </w:p>
        </w:tc>
      </w:tr>
      <w:tr w:rsidR="00D210B3" w:rsidRPr="00A37DA0" w14:paraId="29640AB0" w14:textId="77777777" w:rsidTr="00DE3EB6">
        <w:trPr>
          <w:cantSplit/>
          <w:trHeight w:val="713"/>
        </w:trPr>
        <w:tc>
          <w:tcPr>
            <w:tcW w:w="3004" w:type="pct"/>
            <w:vAlign w:val="center"/>
          </w:tcPr>
          <w:p w14:paraId="5511C358" w14:textId="77777777" w:rsidR="00D210B3" w:rsidRPr="00FF0D5D" w:rsidRDefault="00D210B3" w:rsidP="00DE3EB6">
            <w:pPr>
              <w:keepNext/>
              <w:spacing w:before="20" w:after="20" w:line="240" w:lineRule="auto"/>
              <w:rPr>
                <w:rFonts w:eastAsia="Times New Roman"/>
                <w:color w:val="000000" w:themeColor="text1"/>
                <w:sz w:val="20"/>
                <w:szCs w:val="20"/>
                <w:lang w:eastAsia="en-NZ"/>
              </w:rPr>
            </w:pPr>
            <w:r w:rsidRPr="00FF0D5D">
              <w:rPr>
                <w:rFonts w:eastAsia="Times New Roman"/>
                <w:iCs/>
                <w:color w:val="000000" w:themeColor="text1"/>
                <w:sz w:val="20"/>
                <w:szCs w:val="20"/>
                <w:lang w:eastAsia="en-NZ"/>
              </w:rPr>
              <w:t>Demonstrate knowledge of and interpret mechanical engineering drawings and geometric tolerancing</w:t>
            </w:r>
          </w:p>
        </w:tc>
        <w:tc>
          <w:tcPr>
            <w:tcW w:w="676" w:type="pct"/>
            <w:vAlign w:val="center"/>
          </w:tcPr>
          <w:p w14:paraId="257FE1EF" w14:textId="77777777" w:rsidR="00D210B3" w:rsidRPr="00FF0D5D" w:rsidRDefault="00D210B3" w:rsidP="00DE3EB6">
            <w:pPr>
              <w:keepNext/>
              <w:spacing w:before="20" w:after="20" w:line="240" w:lineRule="auto"/>
              <w:jc w:val="center"/>
              <w:rPr>
                <w:rFonts w:eastAsia="Times New Roman"/>
                <w:iCs/>
                <w:color w:val="000000" w:themeColor="text1"/>
                <w:sz w:val="20"/>
                <w:szCs w:val="20"/>
                <w:lang w:eastAsia="en-NZ"/>
              </w:rPr>
            </w:pPr>
            <w:r w:rsidRPr="00FF0D5D">
              <w:rPr>
                <w:rFonts w:eastAsia="Times New Roman"/>
                <w:iCs/>
                <w:color w:val="000000" w:themeColor="text1"/>
                <w:sz w:val="20"/>
                <w:szCs w:val="20"/>
                <w:lang w:eastAsia="en-NZ"/>
              </w:rPr>
              <w:t>29654</w:t>
            </w:r>
          </w:p>
        </w:tc>
        <w:tc>
          <w:tcPr>
            <w:tcW w:w="660" w:type="pct"/>
            <w:vAlign w:val="center"/>
          </w:tcPr>
          <w:p w14:paraId="360B54EF" w14:textId="77777777" w:rsidR="00D210B3" w:rsidRPr="00FF0D5D" w:rsidRDefault="00D210B3" w:rsidP="00DE3EB6">
            <w:pPr>
              <w:keepNext/>
              <w:spacing w:before="20" w:after="20" w:line="240" w:lineRule="auto"/>
              <w:jc w:val="center"/>
              <w:rPr>
                <w:rFonts w:eastAsia="Times New Roman"/>
                <w:iCs/>
                <w:color w:val="000000" w:themeColor="text1"/>
                <w:sz w:val="20"/>
                <w:szCs w:val="20"/>
                <w:lang w:eastAsia="en-NZ"/>
              </w:rPr>
            </w:pPr>
            <w:r w:rsidRPr="00FF0D5D">
              <w:rPr>
                <w:rFonts w:eastAsia="Times New Roman"/>
                <w:iCs/>
                <w:color w:val="000000" w:themeColor="text1"/>
                <w:sz w:val="20"/>
                <w:szCs w:val="20"/>
                <w:lang w:eastAsia="en-NZ"/>
              </w:rPr>
              <w:t>2</w:t>
            </w:r>
          </w:p>
        </w:tc>
        <w:tc>
          <w:tcPr>
            <w:tcW w:w="660" w:type="pct"/>
            <w:vAlign w:val="center"/>
          </w:tcPr>
          <w:p w14:paraId="6BC616C2" w14:textId="77777777" w:rsidR="00D210B3" w:rsidRPr="00FF0D5D" w:rsidRDefault="00D210B3" w:rsidP="00DE3EB6">
            <w:pPr>
              <w:keepNext/>
              <w:spacing w:before="20" w:after="20" w:line="240" w:lineRule="auto"/>
              <w:jc w:val="center"/>
              <w:rPr>
                <w:rFonts w:eastAsia="Times New Roman"/>
                <w:iCs/>
                <w:color w:val="000000" w:themeColor="text1"/>
                <w:sz w:val="20"/>
                <w:szCs w:val="20"/>
                <w:lang w:eastAsia="en-NZ"/>
              </w:rPr>
            </w:pPr>
            <w:r w:rsidRPr="00FF0D5D">
              <w:rPr>
                <w:rFonts w:eastAsia="Times New Roman"/>
                <w:iCs/>
                <w:color w:val="000000" w:themeColor="text1"/>
                <w:sz w:val="20"/>
                <w:szCs w:val="20"/>
                <w:lang w:eastAsia="en-NZ"/>
              </w:rPr>
              <w:t>3</w:t>
            </w:r>
          </w:p>
        </w:tc>
      </w:tr>
      <w:tr w:rsidR="00D210B3" w:rsidRPr="00A37DA0" w14:paraId="2F0EE032" w14:textId="77777777" w:rsidTr="00DE3EB6">
        <w:trPr>
          <w:cantSplit/>
          <w:trHeight w:val="697"/>
        </w:trPr>
        <w:tc>
          <w:tcPr>
            <w:tcW w:w="3004" w:type="pct"/>
            <w:vAlign w:val="center"/>
          </w:tcPr>
          <w:p w14:paraId="1789E41D" w14:textId="6F9AE952" w:rsidR="00D210B3" w:rsidRPr="00FF0D5D" w:rsidRDefault="00952699" w:rsidP="00952699">
            <w:pPr>
              <w:spacing w:before="0" w:after="200"/>
              <w:rPr>
                <w:rFonts w:eastAsia="Times New Roman"/>
                <w:color w:val="000000" w:themeColor="text1"/>
                <w:sz w:val="20"/>
                <w:szCs w:val="20"/>
                <w:lang w:eastAsia="en-NZ"/>
              </w:rPr>
            </w:pPr>
            <w:r w:rsidRPr="00FF0D5D">
              <w:rPr>
                <w:rFonts w:eastAsia="Times New Roman"/>
                <w:iCs/>
                <w:color w:val="000000" w:themeColor="text1"/>
                <w:sz w:val="20"/>
                <w:szCs w:val="20"/>
                <w:lang w:eastAsia="en-NZ"/>
              </w:rPr>
              <w:br/>
            </w:r>
            <w:r w:rsidR="00D210B3" w:rsidRPr="00FF0D5D">
              <w:rPr>
                <w:rFonts w:eastAsia="Times New Roman"/>
                <w:iCs/>
                <w:color w:val="000000" w:themeColor="text1"/>
                <w:sz w:val="20"/>
                <w:szCs w:val="20"/>
                <w:lang w:eastAsia="en-NZ"/>
              </w:rPr>
              <w:t>Identify and calculate trade calculations to solve problems for welding engineering trades</w:t>
            </w:r>
          </w:p>
        </w:tc>
        <w:tc>
          <w:tcPr>
            <w:tcW w:w="676" w:type="pct"/>
            <w:vAlign w:val="center"/>
          </w:tcPr>
          <w:p w14:paraId="2000D8D2" w14:textId="77777777" w:rsidR="00D210B3" w:rsidRPr="00FF0D5D" w:rsidRDefault="00D210B3" w:rsidP="00DE3EB6">
            <w:pPr>
              <w:keepNext/>
              <w:spacing w:before="20" w:after="20" w:line="240" w:lineRule="auto"/>
              <w:jc w:val="center"/>
              <w:rPr>
                <w:color w:val="000000" w:themeColor="text1"/>
                <w:sz w:val="20"/>
                <w:szCs w:val="20"/>
              </w:rPr>
            </w:pPr>
            <w:r w:rsidRPr="00FF0D5D">
              <w:rPr>
                <w:color w:val="000000" w:themeColor="text1"/>
                <w:sz w:val="20"/>
                <w:szCs w:val="20"/>
              </w:rPr>
              <w:t>33134</w:t>
            </w:r>
          </w:p>
        </w:tc>
        <w:tc>
          <w:tcPr>
            <w:tcW w:w="660" w:type="pct"/>
            <w:vAlign w:val="center"/>
          </w:tcPr>
          <w:p w14:paraId="5B8AB12D" w14:textId="77777777" w:rsidR="00D210B3" w:rsidRPr="00FF0D5D" w:rsidRDefault="00D210B3" w:rsidP="00DE3EB6">
            <w:pPr>
              <w:keepNext/>
              <w:spacing w:before="20" w:after="20" w:line="240" w:lineRule="auto"/>
              <w:jc w:val="center"/>
              <w:rPr>
                <w:rFonts w:eastAsia="Times New Roman"/>
                <w:iCs/>
                <w:color w:val="000000" w:themeColor="text1"/>
                <w:sz w:val="20"/>
                <w:szCs w:val="20"/>
                <w:lang w:eastAsia="en-NZ"/>
              </w:rPr>
            </w:pPr>
            <w:r w:rsidRPr="00FF0D5D">
              <w:rPr>
                <w:rFonts w:eastAsia="Times New Roman"/>
                <w:iCs/>
                <w:color w:val="000000" w:themeColor="text1"/>
                <w:sz w:val="20"/>
                <w:szCs w:val="20"/>
                <w:lang w:eastAsia="en-NZ"/>
              </w:rPr>
              <w:t>3</w:t>
            </w:r>
          </w:p>
        </w:tc>
        <w:tc>
          <w:tcPr>
            <w:tcW w:w="660" w:type="pct"/>
            <w:vAlign w:val="center"/>
          </w:tcPr>
          <w:p w14:paraId="72BBF0B9" w14:textId="77777777" w:rsidR="00D210B3" w:rsidRPr="00FF0D5D" w:rsidRDefault="00D210B3" w:rsidP="00DE3EB6">
            <w:pPr>
              <w:keepNext/>
              <w:spacing w:before="20" w:after="20" w:line="240" w:lineRule="auto"/>
              <w:jc w:val="center"/>
              <w:rPr>
                <w:rFonts w:eastAsia="Times New Roman"/>
                <w:iCs/>
                <w:color w:val="000000" w:themeColor="text1"/>
                <w:sz w:val="20"/>
                <w:szCs w:val="20"/>
                <w:lang w:eastAsia="en-NZ"/>
              </w:rPr>
            </w:pPr>
            <w:r w:rsidRPr="00FF0D5D">
              <w:rPr>
                <w:rFonts w:eastAsia="Times New Roman"/>
                <w:iCs/>
                <w:color w:val="000000" w:themeColor="text1"/>
                <w:sz w:val="20"/>
                <w:szCs w:val="20"/>
                <w:lang w:eastAsia="en-NZ"/>
              </w:rPr>
              <w:t>4</w:t>
            </w:r>
          </w:p>
        </w:tc>
      </w:tr>
    </w:tbl>
    <w:p w14:paraId="68BBA2B9" w14:textId="77777777" w:rsidR="00D210B3" w:rsidRPr="00A37DA0" w:rsidRDefault="00D210B3" w:rsidP="00D210B3">
      <w:pPr>
        <w:spacing w:before="360"/>
        <w:rPr>
          <w:b/>
          <w:color w:val="000000" w:themeColor="text1"/>
        </w:rPr>
      </w:pPr>
      <w:r w:rsidRPr="00A37DA0">
        <w:rPr>
          <w:b/>
          <w:color w:val="000000" w:themeColor="text1"/>
        </w:rPr>
        <w:br/>
        <w:t>Successful completion of course</w:t>
      </w:r>
    </w:p>
    <w:p w14:paraId="015E74C5" w14:textId="77777777" w:rsidR="00D210B3" w:rsidRPr="00A37DA0" w:rsidRDefault="00D210B3" w:rsidP="00D210B3">
      <w:pPr>
        <w:spacing w:after="120"/>
        <w:rPr>
          <w:b/>
          <w:color w:val="000000" w:themeColor="text1"/>
        </w:rPr>
      </w:pPr>
      <w:r w:rsidRPr="00A37DA0">
        <w:rPr>
          <w:color w:val="000000" w:themeColor="text1"/>
        </w:rPr>
        <w:t>Ākonga must achieve competency in all assessments and meet all learning outcomes to be successful.</w:t>
      </w:r>
      <w:r w:rsidRPr="00A37DA0">
        <w:rPr>
          <w:color w:val="000000" w:themeColor="text1"/>
        </w:rPr>
        <w:br/>
      </w:r>
      <w:r w:rsidRPr="00A37DA0">
        <w:rPr>
          <w:color w:val="000000" w:themeColor="text1"/>
        </w:rPr>
        <w:br/>
      </w:r>
      <w:r w:rsidRPr="00A37DA0">
        <w:rPr>
          <w:b/>
          <w:color w:val="000000" w:themeColor="text1"/>
        </w:rPr>
        <w:t>Resources</w:t>
      </w:r>
    </w:p>
    <w:p w14:paraId="1FB249B7" w14:textId="77777777" w:rsidR="00D210B3" w:rsidRPr="00A37DA0" w:rsidRDefault="00D210B3" w:rsidP="00D210B3">
      <w:pPr>
        <w:spacing w:before="40" w:after="40"/>
        <w:rPr>
          <w:iCs/>
          <w:strike/>
          <w:color w:val="000000" w:themeColor="text1"/>
        </w:rPr>
      </w:pPr>
      <w:r w:rsidRPr="00A37DA0">
        <w:rPr>
          <w:color w:val="000000" w:themeColor="text1"/>
        </w:rPr>
        <w:t>A list of recommended resources is provided in the course outline.</w:t>
      </w:r>
    </w:p>
    <w:p w14:paraId="15C2A20A" w14:textId="77777777" w:rsidR="00D210B3" w:rsidRPr="00A37DA0" w:rsidRDefault="00D210B3" w:rsidP="00D210B3">
      <w:pPr>
        <w:spacing w:before="0" w:after="160" w:line="278" w:lineRule="auto"/>
        <w:rPr>
          <w:b/>
          <w:strike/>
          <w:color w:val="000000" w:themeColor="text1"/>
        </w:rPr>
      </w:pPr>
    </w:p>
    <w:p w14:paraId="66CF0D38" w14:textId="77777777" w:rsidR="00D210B3" w:rsidRPr="00A37DA0" w:rsidRDefault="00D210B3" w:rsidP="00D210B3">
      <w:pPr>
        <w:spacing w:before="0" w:after="160" w:line="278" w:lineRule="auto"/>
        <w:rPr>
          <w:b/>
          <w:strike/>
          <w:color w:val="000000" w:themeColor="text1"/>
        </w:rPr>
      </w:pPr>
    </w:p>
    <w:p w14:paraId="303B0CA7" w14:textId="77777777" w:rsidR="00D210B3" w:rsidRPr="00A37DA0" w:rsidRDefault="00D210B3" w:rsidP="00D210B3">
      <w:pPr>
        <w:spacing w:before="0" w:after="160" w:line="278" w:lineRule="auto"/>
        <w:rPr>
          <w:b/>
          <w:strike/>
          <w:color w:val="000000" w:themeColor="text1"/>
        </w:rPr>
      </w:pPr>
      <w:r w:rsidRPr="00A37DA0">
        <w:rPr>
          <w:b/>
          <w:strike/>
          <w:color w:val="000000" w:themeColor="text1"/>
        </w:rPr>
        <w:br w:type="page"/>
      </w:r>
    </w:p>
    <w:p w14:paraId="646122A8" w14:textId="77777777" w:rsidR="00D210B3" w:rsidRPr="00A37DA0" w:rsidRDefault="00D210B3" w:rsidP="00D210B3">
      <w:pPr>
        <w:tabs>
          <w:tab w:val="left" w:pos="2268"/>
        </w:tabs>
        <w:spacing w:before="0"/>
        <w:rPr>
          <w:b/>
          <w:color w:val="000000" w:themeColor="text1"/>
        </w:rPr>
      </w:pPr>
      <w:r w:rsidRPr="00A37DA0">
        <w:rPr>
          <w:b/>
          <w:color w:val="000000" w:themeColor="text1"/>
        </w:rPr>
        <w:lastRenderedPageBreak/>
        <w:t>Code</w:t>
      </w:r>
      <w:r w:rsidRPr="00A37DA0">
        <w:rPr>
          <w:b/>
          <w:color w:val="000000" w:themeColor="text1"/>
        </w:rPr>
        <w:tab/>
        <w:t>Title</w:t>
      </w:r>
    </w:p>
    <w:p w14:paraId="7D7B6583" w14:textId="0872C399" w:rsidR="00D210B3" w:rsidRPr="00A37DA0" w:rsidRDefault="00863F6A" w:rsidP="00D210B3">
      <w:pPr>
        <w:tabs>
          <w:tab w:val="left" w:pos="2268"/>
        </w:tabs>
        <w:spacing w:before="0"/>
        <w:rPr>
          <w:color w:val="000000" w:themeColor="text1"/>
        </w:rPr>
      </w:pPr>
      <w:r w:rsidRPr="00863F6A">
        <w:rPr>
          <w:color w:val="000000" w:themeColor="text1"/>
        </w:rPr>
        <w:t>WG300</w:t>
      </w:r>
      <w:r>
        <w:rPr>
          <w:color w:val="000000" w:themeColor="text1"/>
        </w:rPr>
        <w:t>2</w:t>
      </w:r>
      <w:r w:rsidR="00D210B3" w:rsidRPr="00A37DA0">
        <w:rPr>
          <w:color w:val="000000" w:themeColor="text1"/>
        </w:rPr>
        <w:tab/>
        <w:t>Welding Fundamentals</w:t>
      </w:r>
    </w:p>
    <w:p w14:paraId="01F254AB" w14:textId="77777777" w:rsidR="00D210B3" w:rsidRPr="00A37DA0" w:rsidRDefault="00D210B3" w:rsidP="00D210B3">
      <w:pPr>
        <w:tabs>
          <w:tab w:val="left" w:pos="2268"/>
        </w:tabs>
        <w:spacing w:before="0"/>
        <w:rPr>
          <w:b/>
          <w:color w:val="000000" w:themeColor="text1"/>
        </w:rPr>
      </w:pPr>
      <w:r w:rsidRPr="00A37DA0">
        <w:rPr>
          <w:b/>
          <w:color w:val="000000" w:themeColor="text1"/>
        </w:rPr>
        <w:t>Level</w:t>
      </w:r>
      <w:r w:rsidRPr="00A37DA0">
        <w:rPr>
          <w:b/>
          <w:color w:val="000000" w:themeColor="text1"/>
        </w:rPr>
        <w:tab/>
        <w:t>Credits</w:t>
      </w:r>
    </w:p>
    <w:p w14:paraId="48A6E42F" w14:textId="77777777" w:rsidR="00D210B3" w:rsidRPr="00A37DA0" w:rsidRDefault="00D210B3" w:rsidP="00D210B3">
      <w:pPr>
        <w:tabs>
          <w:tab w:val="left" w:pos="2268"/>
        </w:tabs>
        <w:spacing w:before="0"/>
        <w:rPr>
          <w:color w:val="000000" w:themeColor="text1"/>
        </w:rPr>
      </w:pPr>
      <w:r w:rsidRPr="00A37DA0">
        <w:rPr>
          <w:color w:val="000000" w:themeColor="text1"/>
        </w:rPr>
        <w:t>3</w:t>
      </w:r>
      <w:r w:rsidRPr="00A37DA0">
        <w:rPr>
          <w:color w:val="000000" w:themeColor="text1"/>
        </w:rPr>
        <w:tab/>
        <w:t>20</w:t>
      </w:r>
    </w:p>
    <w:p w14:paraId="458CC488" w14:textId="77777777" w:rsidR="00D210B3" w:rsidRPr="00A37DA0" w:rsidRDefault="00D210B3" w:rsidP="00D210B3">
      <w:pPr>
        <w:tabs>
          <w:tab w:val="left" w:pos="2268"/>
        </w:tabs>
        <w:spacing w:after="120" w:line="360" w:lineRule="auto"/>
        <w:rPr>
          <w:color w:val="000000" w:themeColor="text1"/>
        </w:rPr>
      </w:pPr>
      <w:r w:rsidRPr="00A37DA0">
        <w:rPr>
          <w:b/>
          <w:color w:val="000000" w:themeColor="text1"/>
        </w:rPr>
        <w:t>Learning hours</w:t>
      </w:r>
      <w:r w:rsidRPr="00A37DA0">
        <w:rPr>
          <w:color w:val="000000" w:themeColor="text1"/>
        </w:rPr>
        <w:tab/>
        <w:t>Total hours: 200 (120 tutor-directed, 80 self-directed)</w:t>
      </w:r>
    </w:p>
    <w:p w14:paraId="445C5DA3" w14:textId="77777777" w:rsidR="00D210B3" w:rsidRPr="00A37DA0" w:rsidRDefault="00D210B3" w:rsidP="00D210B3">
      <w:pPr>
        <w:tabs>
          <w:tab w:val="left" w:pos="2268"/>
        </w:tabs>
        <w:spacing w:before="360" w:line="360" w:lineRule="auto"/>
        <w:rPr>
          <w:rFonts w:eastAsia="Calibri"/>
          <w:color w:val="000000" w:themeColor="text1"/>
        </w:rPr>
      </w:pPr>
      <w:r w:rsidRPr="00A37DA0">
        <w:rPr>
          <w:b/>
          <w:color w:val="000000" w:themeColor="text1"/>
        </w:rPr>
        <w:t>Aim</w:t>
      </w:r>
      <w:r w:rsidRPr="00A37DA0">
        <w:rPr>
          <w:b/>
          <w:color w:val="000000" w:themeColor="text1"/>
        </w:rPr>
        <w:br/>
      </w:r>
      <w:r w:rsidRPr="00A37DA0">
        <w:rPr>
          <w:color w:val="000000" w:themeColor="text1"/>
        </w:rPr>
        <w:t>This course aims</w:t>
      </w:r>
      <w:r w:rsidRPr="00A37DA0">
        <w:rPr>
          <w:rFonts w:eastAsia="Calibri"/>
          <w:color w:val="000000" w:themeColor="text1"/>
        </w:rPr>
        <w:t xml:space="preserve"> to develop </w:t>
      </w:r>
      <w:r w:rsidRPr="00A37DA0">
        <w:rPr>
          <w:color w:val="000000" w:themeColor="text1"/>
        </w:rPr>
        <w:t>ākonga</w:t>
      </w:r>
      <w:r w:rsidRPr="00A37DA0">
        <w:rPr>
          <w:rFonts w:eastAsia="Calibri"/>
          <w:color w:val="000000" w:themeColor="text1"/>
        </w:rPr>
        <w:t xml:space="preserve"> knowledge of materials, apply fundamental principles and skills to welding and identifying faults.</w:t>
      </w:r>
      <w:r w:rsidRPr="00A37DA0">
        <w:rPr>
          <w:rFonts w:eastAsia="Calibri"/>
          <w:color w:val="000000" w:themeColor="text1"/>
        </w:rPr>
        <w:br/>
      </w:r>
      <w:r w:rsidRPr="00A37DA0">
        <w:rPr>
          <w:b/>
          <w:color w:val="000000" w:themeColor="text1"/>
        </w:rPr>
        <w:br/>
        <w:t>Learning outcomes</w:t>
      </w:r>
      <w:r w:rsidRPr="00A37DA0">
        <w:rPr>
          <w:b/>
          <w:color w:val="000000" w:themeColor="text1"/>
        </w:rPr>
        <w:br/>
      </w:r>
      <w:r w:rsidRPr="00A37DA0">
        <w:rPr>
          <w:color w:val="000000" w:themeColor="text1"/>
          <w:szCs w:val="24"/>
        </w:rPr>
        <w:t>By the end of this course ākonga will be able to:</w:t>
      </w:r>
    </w:p>
    <w:tbl>
      <w:tblPr>
        <w:tblStyle w:val="TableGrid"/>
        <w:tblW w:w="5000" w:type="pct"/>
        <w:tblLook w:val="04A0" w:firstRow="1" w:lastRow="0" w:firstColumn="1" w:lastColumn="0" w:noHBand="0" w:noVBand="1"/>
      </w:tblPr>
      <w:tblGrid>
        <w:gridCol w:w="4814"/>
        <w:gridCol w:w="4814"/>
      </w:tblGrid>
      <w:tr w:rsidR="00D210B3" w:rsidRPr="00A37DA0" w:rsidDel="00B76359" w14:paraId="00C4002F" w14:textId="77777777" w:rsidTr="00DE3EB6">
        <w:tc>
          <w:tcPr>
            <w:tcW w:w="2500" w:type="pct"/>
            <w:shd w:val="clear" w:color="auto" w:fill="D9D9D9" w:themeFill="background1" w:themeFillShade="D9"/>
          </w:tcPr>
          <w:p w14:paraId="268113F4" w14:textId="77777777" w:rsidR="00D210B3" w:rsidRPr="00A37DA0" w:rsidDel="00B76359" w:rsidRDefault="00D210B3" w:rsidP="00DE3EB6">
            <w:pPr>
              <w:keepNext/>
              <w:spacing w:before="40" w:after="40"/>
              <w:rPr>
                <w:b/>
                <w:color w:val="000000" w:themeColor="text1"/>
                <w:lang w:val="en-GB"/>
              </w:rPr>
            </w:pPr>
            <w:r w:rsidRPr="00A37DA0" w:rsidDel="00B76359">
              <w:rPr>
                <w:b/>
                <w:color w:val="000000" w:themeColor="text1"/>
                <w:lang w:val="en-GB"/>
              </w:rPr>
              <w:t>LEARNING OUTCOMES</w:t>
            </w:r>
            <w:r w:rsidRPr="00A37DA0">
              <w:rPr>
                <w:b/>
                <w:color w:val="000000" w:themeColor="text1"/>
                <w:lang w:val="en-GB"/>
              </w:rPr>
              <w:t xml:space="preserve"> </w:t>
            </w:r>
          </w:p>
        </w:tc>
        <w:tc>
          <w:tcPr>
            <w:tcW w:w="2500" w:type="pct"/>
            <w:shd w:val="clear" w:color="auto" w:fill="D9D9D9" w:themeFill="background1" w:themeFillShade="D9"/>
          </w:tcPr>
          <w:p w14:paraId="40E73408" w14:textId="77777777" w:rsidR="00D210B3" w:rsidRPr="00A37DA0" w:rsidDel="00B76359" w:rsidRDefault="00D210B3" w:rsidP="00DE3EB6">
            <w:pPr>
              <w:keepNext/>
              <w:spacing w:before="40" w:after="40"/>
              <w:rPr>
                <w:b/>
                <w:color w:val="000000" w:themeColor="text1"/>
                <w:lang w:val="en-GB"/>
              </w:rPr>
            </w:pPr>
            <w:r w:rsidRPr="00A37DA0">
              <w:rPr>
                <w:b/>
                <w:color w:val="000000" w:themeColor="text1"/>
                <w:lang w:val="en-GB"/>
              </w:rPr>
              <w:t xml:space="preserve">INDICATIVE </w:t>
            </w:r>
            <w:r w:rsidRPr="00A37DA0" w:rsidDel="00B76359">
              <w:rPr>
                <w:b/>
                <w:color w:val="000000" w:themeColor="text1"/>
                <w:lang w:val="en-GB"/>
              </w:rPr>
              <w:t>CONTENT</w:t>
            </w:r>
          </w:p>
        </w:tc>
      </w:tr>
      <w:tr w:rsidR="00D210B3" w:rsidRPr="00A37DA0" w:rsidDel="00B76359" w14:paraId="147A4C30" w14:textId="77777777" w:rsidTr="00DE3EB6">
        <w:trPr>
          <w:trHeight w:val="1717"/>
        </w:trPr>
        <w:tc>
          <w:tcPr>
            <w:tcW w:w="2500" w:type="pct"/>
          </w:tcPr>
          <w:p w14:paraId="7A47C66A" w14:textId="77777777" w:rsidR="00D210B3" w:rsidRPr="00FF0D5D" w:rsidRDefault="00D210B3" w:rsidP="00DE3EB6">
            <w:pPr>
              <w:rPr>
                <w:color w:val="000000" w:themeColor="text1"/>
                <w:sz w:val="20"/>
                <w:szCs w:val="20"/>
              </w:rPr>
            </w:pPr>
            <w:r w:rsidRPr="00FF0D5D">
              <w:rPr>
                <w:color w:val="000000" w:themeColor="text1"/>
                <w:sz w:val="20"/>
                <w:szCs w:val="20"/>
              </w:rPr>
              <w:t>LO 1: Identify and explain the use of engineering materials and metals.</w:t>
            </w:r>
          </w:p>
          <w:p w14:paraId="2E93CB51" w14:textId="77777777" w:rsidR="00D210B3" w:rsidRPr="00FF0D5D" w:rsidRDefault="00D210B3" w:rsidP="00DE3EB6">
            <w:pPr>
              <w:rPr>
                <w:color w:val="000000" w:themeColor="text1"/>
                <w:sz w:val="20"/>
                <w:szCs w:val="20"/>
              </w:rPr>
            </w:pPr>
          </w:p>
          <w:p w14:paraId="76EBBCB6" w14:textId="07E46EC9" w:rsidR="00D210B3" w:rsidRPr="00FF0D5D" w:rsidRDefault="00D210B3" w:rsidP="00DE3EB6">
            <w:pPr>
              <w:rPr>
                <w:color w:val="000000" w:themeColor="text1"/>
                <w:sz w:val="20"/>
                <w:szCs w:val="20"/>
              </w:rPr>
            </w:pPr>
            <w:r w:rsidRPr="00FF0D5D">
              <w:rPr>
                <w:color w:val="000000" w:themeColor="text1"/>
                <w:sz w:val="20"/>
                <w:szCs w:val="20"/>
              </w:rPr>
              <w:t>LO2:</w:t>
            </w:r>
            <w:r w:rsidR="00952699" w:rsidRPr="00FF0D5D">
              <w:rPr>
                <w:color w:val="000000" w:themeColor="text1"/>
                <w:sz w:val="20"/>
                <w:szCs w:val="20"/>
              </w:rPr>
              <w:t xml:space="preserve"> </w:t>
            </w:r>
            <w:r w:rsidRPr="00FF0D5D">
              <w:rPr>
                <w:color w:val="000000" w:themeColor="text1"/>
                <w:sz w:val="20"/>
                <w:szCs w:val="20"/>
              </w:rPr>
              <w:t>Identify welding faults and preventative actions in accordance with industry requirements</w:t>
            </w:r>
          </w:p>
          <w:p w14:paraId="4CB38D99" w14:textId="77777777" w:rsidR="00D210B3" w:rsidRPr="00FF0D5D" w:rsidRDefault="00D210B3" w:rsidP="00DE3EB6">
            <w:pPr>
              <w:rPr>
                <w:color w:val="000000" w:themeColor="text1"/>
                <w:sz w:val="20"/>
                <w:szCs w:val="20"/>
              </w:rPr>
            </w:pPr>
          </w:p>
          <w:p w14:paraId="1F4C0D9C" w14:textId="77777777" w:rsidR="00D210B3" w:rsidRPr="00FF0D5D" w:rsidRDefault="00D210B3" w:rsidP="00DE3EB6">
            <w:pPr>
              <w:rPr>
                <w:color w:val="000000" w:themeColor="text1"/>
                <w:sz w:val="20"/>
                <w:szCs w:val="20"/>
              </w:rPr>
            </w:pPr>
            <w:r w:rsidRPr="00FF0D5D">
              <w:rPr>
                <w:color w:val="000000" w:themeColor="text1"/>
                <w:sz w:val="20"/>
                <w:szCs w:val="20"/>
              </w:rPr>
              <w:t>LO 3: Weld materials safely in the flat and horizontal positions for general purpose use under supervision.</w:t>
            </w:r>
          </w:p>
          <w:p w14:paraId="43B2EA25" w14:textId="77777777" w:rsidR="00D210B3" w:rsidRPr="00FF0D5D" w:rsidRDefault="00D210B3" w:rsidP="00DE3EB6">
            <w:pPr>
              <w:keepNext/>
              <w:spacing w:before="40" w:after="40"/>
              <w:jc w:val="both"/>
              <w:rPr>
                <w:color w:val="000000" w:themeColor="text1"/>
                <w:sz w:val="20"/>
                <w:szCs w:val="20"/>
                <w:highlight w:val="green"/>
              </w:rPr>
            </w:pPr>
          </w:p>
          <w:p w14:paraId="41CD6A6D" w14:textId="77777777" w:rsidR="00D210B3" w:rsidRPr="00FF0D5D" w:rsidRDefault="00D210B3" w:rsidP="00DE3EB6">
            <w:pPr>
              <w:keepNext/>
              <w:spacing w:before="40" w:after="40"/>
              <w:jc w:val="both"/>
              <w:rPr>
                <w:color w:val="000000" w:themeColor="text1"/>
                <w:sz w:val="20"/>
                <w:szCs w:val="20"/>
                <w:highlight w:val="green"/>
              </w:rPr>
            </w:pPr>
          </w:p>
          <w:p w14:paraId="0078C167" w14:textId="77777777" w:rsidR="00D210B3" w:rsidRPr="00FF0D5D" w:rsidDel="00B76359" w:rsidRDefault="00D210B3" w:rsidP="00DE3EB6">
            <w:pPr>
              <w:keepNext/>
              <w:spacing w:before="40" w:after="40"/>
              <w:jc w:val="both"/>
              <w:rPr>
                <w:rFonts w:eastAsia="Times New Roman"/>
                <w:b/>
                <w:bCs/>
                <w:color w:val="000000" w:themeColor="text1"/>
                <w:sz w:val="20"/>
                <w:szCs w:val="20"/>
                <w:lang w:eastAsia="en-NZ"/>
              </w:rPr>
            </w:pPr>
          </w:p>
        </w:tc>
        <w:tc>
          <w:tcPr>
            <w:tcW w:w="2500" w:type="pct"/>
          </w:tcPr>
          <w:p w14:paraId="33A02BD0" w14:textId="77777777" w:rsidR="00D210B3" w:rsidRPr="00FF0D5D" w:rsidRDefault="00D210B3" w:rsidP="00DE3EB6">
            <w:pPr>
              <w:spacing w:after="60"/>
              <w:rPr>
                <w:b/>
                <w:color w:val="000000" w:themeColor="text1"/>
                <w:sz w:val="20"/>
                <w:szCs w:val="20"/>
              </w:rPr>
            </w:pPr>
            <w:r w:rsidRPr="00FF0D5D">
              <w:rPr>
                <w:b/>
                <w:color w:val="000000" w:themeColor="text1"/>
                <w:sz w:val="20"/>
                <w:szCs w:val="20"/>
              </w:rPr>
              <w:t>Welding principles and practices:</w:t>
            </w:r>
          </w:p>
          <w:p w14:paraId="22BDA887" w14:textId="77777777" w:rsidR="00D210B3" w:rsidRPr="00FF0D5D" w:rsidRDefault="00D210B3" w:rsidP="00D210B3">
            <w:pPr>
              <w:pStyle w:val="ListParagraph"/>
              <w:numPr>
                <w:ilvl w:val="0"/>
                <w:numId w:val="49"/>
              </w:numPr>
              <w:spacing w:before="0" w:line="240" w:lineRule="auto"/>
              <w:rPr>
                <w:color w:val="000000" w:themeColor="text1"/>
                <w:sz w:val="20"/>
                <w:szCs w:val="20"/>
              </w:rPr>
            </w:pPr>
            <w:r w:rsidRPr="00FF0D5D">
              <w:rPr>
                <w:color w:val="000000" w:themeColor="text1"/>
                <w:sz w:val="20"/>
                <w:szCs w:val="20"/>
              </w:rPr>
              <w:t>Basic distortion control</w:t>
            </w:r>
          </w:p>
          <w:p w14:paraId="60F6F97A" w14:textId="77777777" w:rsidR="00D210B3" w:rsidRPr="00FF0D5D" w:rsidRDefault="00D210B3" w:rsidP="00D210B3">
            <w:pPr>
              <w:pStyle w:val="ListParagraph"/>
              <w:numPr>
                <w:ilvl w:val="0"/>
                <w:numId w:val="49"/>
              </w:numPr>
              <w:spacing w:before="0" w:line="240" w:lineRule="auto"/>
              <w:rPr>
                <w:color w:val="000000" w:themeColor="text1"/>
                <w:sz w:val="20"/>
                <w:szCs w:val="20"/>
              </w:rPr>
            </w:pPr>
            <w:r w:rsidRPr="00FF0D5D">
              <w:rPr>
                <w:color w:val="000000" w:themeColor="text1"/>
                <w:sz w:val="20"/>
                <w:szCs w:val="20"/>
              </w:rPr>
              <w:t>Monitoring the condition and safety of tools and equipment</w:t>
            </w:r>
          </w:p>
          <w:p w14:paraId="7DCDA8E0" w14:textId="77777777" w:rsidR="00D210B3" w:rsidRPr="00FF0D5D" w:rsidRDefault="00D210B3" w:rsidP="00D210B3">
            <w:pPr>
              <w:pStyle w:val="ListParagraph"/>
              <w:numPr>
                <w:ilvl w:val="0"/>
                <w:numId w:val="49"/>
              </w:numPr>
              <w:spacing w:before="0" w:line="240" w:lineRule="auto"/>
              <w:rPr>
                <w:color w:val="000000" w:themeColor="text1"/>
                <w:sz w:val="20"/>
                <w:szCs w:val="20"/>
              </w:rPr>
            </w:pPr>
            <w:r w:rsidRPr="00FF0D5D">
              <w:rPr>
                <w:color w:val="000000" w:themeColor="text1"/>
                <w:sz w:val="20"/>
                <w:szCs w:val="20"/>
              </w:rPr>
              <w:t>Basic weld faults and correction</w:t>
            </w:r>
          </w:p>
          <w:p w14:paraId="55D4A2F1" w14:textId="77777777" w:rsidR="00D210B3" w:rsidRPr="00FF0D5D" w:rsidRDefault="00D210B3" w:rsidP="00D210B3">
            <w:pPr>
              <w:pStyle w:val="ListParagraph"/>
              <w:numPr>
                <w:ilvl w:val="0"/>
                <w:numId w:val="49"/>
              </w:numPr>
              <w:spacing w:before="0" w:line="240" w:lineRule="auto"/>
              <w:rPr>
                <w:color w:val="000000" w:themeColor="text1"/>
                <w:sz w:val="20"/>
                <w:szCs w:val="20"/>
              </w:rPr>
            </w:pPr>
            <w:r w:rsidRPr="00FF0D5D">
              <w:rPr>
                <w:color w:val="000000" w:themeColor="text1"/>
                <w:sz w:val="20"/>
                <w:szCs w:val="20"/>
              </w:rPr>
              <w:t>Welding quality assurance (principles, procedures)</w:t>
            </w:r>
          </w:p>
          <w:p w14:paraId="597BE445" w14:textId="77777777" w:rsidR="00D210B3" w:rsidRPr="00FF0D5D" w:rsidRDefault="00D210B3" w:rsidP="00D210B3">
            <w:pPr>
              <w:pStyle w:val="ListParagraph"/>
              <w:numPr>
                <w:ilvl w:val="0"/>
                <w:numId w:val="49"/>
              </w:numPr>
              <w:spacing w:before="0" w:line="240" w:lineRule="auto"/>
              <w:rPr>
                <w:color w:val="000000" w:themeColor="text1"/>
                <w:sz w:val="20"/>
                <w:szCs w:val="20"/>
              </w:rPr>
            </w:pPr>
            <w:r w:rsidRPr="00FF0D5D">
              <w:rPr>
                <w:color w:val="000000" w:themeColor="text1"/>
                <w:sz w:val="20"/>
                <w:szCs w:val="20"/>
              </w:rPr>
              <w:t>Correct setup of and maintenance of welding equipment</w:t>
            </w:r>
          </w:p>
          <w:p w14:paraId="00F11A6A" w14:textId="77777777" w:rsidR="00D210B3" w:rsidRPr="00FF0D5D" w:rsidRDefault="00D210B3" w:rsidP="00D210B3">
            <w:pPr>
              <w:pStyle w:val="ListParagraph"/>
              <w:numPr>
                <w:ilvl w:val="0"/>
                <w:numId w:val="49"/>
              </w:numPr>
              <w:spacing w:before="0" w:line="240" w:lineRule="auto"/>
              <w:rPr>
                <w:color w:val="000000" w:themeColor="text1"/>
                <w:sz w:val="20"/>
                <w:szCs w:val="20"/>
              </w:rPr>
            </w:pPr>
            <w:r w:rsidRPr="00FF0D5D">
              <w:rPr>
                <w:color w:val="000000" w:themeColor="text1"/>
                <w:sz w:val="20"/>
                <w:szCs w:val="20"/>
              </w:rPr>
              <w:t>Flat Weld</w:t>
            </w:r>
          </w:p>
          <w:p w14:paraId="3C8F04D6" w14:textId="77777777" w:rsidR="00D210B3" w:rsidRPr="00FF0D5D" w:rsidRDefault="00D210B3" w:rsidP="00D210B3">
            <w:pPr>
              <w:pStyle w:val="ListParagraph"/>
              <w:numPr>
                <w:ilvl w:val="0"/>
                <w:numId w:val="49"/>
              </w:numPr>
              <w:spacing w:before="0" w:line="240" w:lineRule="auto"/>
              <w:rPr>
                <w:color w:val="000000" w:themeColor="text1"/>
                <w:sz w:val="20"/>
                <w:szCs w:val="20"/>
              </w:rPr>
            </w:pPr>
            <w:r w:rsidRPr="00FF0D5D">
              <w:rPr>
                <w:color w:val="000000" w:themeColor="text1"/>
                <w:sz w:val="20"/>
                <w:szCs w:val="20"/>
              </w:rPr>
              <w:t>Horizontal Weld</w:t>
            </w:r>
          </w:p>
          <w:p w14:paraId="55B965A7" w14:textId="77777777" w:rsidR="00D210B3" w:rsidRPr="00FF0D5D" w:rsidRDefault="00D210B3" w:rsidP="00DE3EB6">
            <w:pPr>
              <w:pStyle w:val="ListParagraph"/>
              <w:spacing w:after="60"/>
              <w:ind w:left="360"/>
              <w:rPr>
                <w:color w:val="000000" w:themeColor="text1"/>
                <w:sz w:val="20"/>
                <w:szCs w:val="20"/>
              </w:rPr>
            </w:pPr>
          </w:p>
          <w:p w14:paraId="447D89CA" w14:textId="77777777" w:rsidR="00D210B3" w:rsidRPr="00FF0D5D" w:rsidRDefault="00D210B3" w:rsidP="00DE3EB6">
            <w:pPr>
              <w:pStyle w:val="ListParagraph"/>
              <w:spacing w:after="60"/>
              <w:ind w:left="41"/>
              <w:rPr>
                <w:b/>
                <w:color w:val="000000" w:themeColor="text1"/>
                <w:sz w:val="20"/>
                <w:szCs w:val="20"/>
              </w:rPr>
            </w:pPr>
            <w:r w:rsidRPr="00FF0D5D">
              <w:rPr>
                <w:b/>
                <w:color w:val="000000" w:themeColor="text1"/>
                <w:sz w:val="20"/>
                <w:szCs w:val="20"/>
              </w:rPr>
              <w:t>Welding health and safety:</w:t>
            </w:r>
          </w:p>
          <w:p w14:paraId="1F1BE739" w14:textId="77777777" w:rsidR="00D210B3" w:rsidRPr="00FF0D5D" w:rsidRDefault="00D210B3" w:rsidP="00D210B3">
            <w:pPr>
              <w:pStyle w:val="ListParagraph"/>
              <w:numPr>
                <w:ilvl w:val="0"/>
                <w:numId w:val="49"/>
              </w:numPr>
              <w:spacing w:before="0" w:after="60" w:line="240" w:lineRule="auto"/>
              <w:rPr>
                <w:color w:val="000000" w:themeColor="text1"/>
                <w:sz w:val="20"/>
                <w:szCs w:val="20"/>
              </w:rPr>
            </w:pPr>
            <w:r w:rsidRPr="00FF0D5D">
              <w:rPr>
                <w:color w:val="000000" w:themeColor="text1"/>
                <w:sz w:val="20"/>
                <w:szCs w:val="20"/>
              </w:rPr>
              <w:t>Immediate safety hazards and long-term hazards.</w:t>
            </w:r>
          </w:p>
          <w:p w14:paraId="0C822B36" w14:textId="77777777" w:rsidR="00D210B3" w:rsidRPr="00FF0D5D" w:rsidRDefault="00D210B3" w:rsidP="00D210B3">
            <w:pPr>
              <w:pStyle w:val="ListParagraph"/>
              <w:numPr>
                <w:ilvl w:val="0"/>
                <w:numId w:val="49"/>
              </w:numPr>
              <w:spacing w:before="0" w:after="60" w:line="240" w:lineRule="auto"/>
              <w:rPr>
                <w:color w:val="000000" w:themeColor="text1"/>
                <w:sz w:val="20"/>
                <w:szCs w:val="20"/>
              </w:rPr>
            </w:pPr>
            <w:r w:rsidRPr="00FF0D5D">
              <w:rPr>
                <w:color w:val="000000" w:themeColor="text1"/>
                <w:sz w:val="20"/>
                <w:szCs w:val="20"/>
              </w:rPr>
              <w:t>PPE</w:t>
            </w:r>
          </w:p>
          <w:p w14:paraId="78C05E40" w14:textId="77777777" w:rsidR="00D210B3" w:rsidRPr="00FF0D5D" w:rsidRDefault="00D210B3" w:rsidP="00D210B3">
            <w:pPr>
              <w:numPr>
                <w:ilvl w:val="0"/>
                <w:numId w:val="49"/>
              </w:numPr>
              <w:spacing w:before="0" w:line="240" w:lineRule="auto"/>
              <w:rPr>
                <w:color w:val="000000" w:themeColor="text1"/>
                <w:sz w:val="20"/>
                <w:szCs w:val="20"/>
              </w:rPr>
            </w:pPr>
            <w:r w:rsidRPr="00FF0D5D">
              <w:rPr>
                <w:color w:val="000000" w:themeColor="text1"/>
                <w:sz w:val="20"/>
                <w:szCs w:val="20"/>
              </w:rPr>
              <w:t>Fumes and chemicals</w:t>
            </w:r>
          </w:p>
          <w:p w14:paraId="06ECC0D4" w14:textId="77777777" w:rsidR="00D210B3" w:rsidRPr="00FF0D5D" w:rsidRDefault="00D210B3" w:rsidP="00DE3EB6">
            <w:pPr>
              <w:spacing w:after="60"/>
              <w:rPr>
                <w:b/>
                <w:color w:val="000000" w:themeColor="text1"/>
                <w:sz w:val="20"/>
                <w:szCs w:val="20"/>
              </w:rPr>
            </w:pPr>
            <w:r w:rsidRPr="00FF0D5D">
              <w:rPr>
                <w:b/>
                <w:color w:val="000000" w:themeColor="text1"/>
                <w:sz w:val="20"/>
                <w:szCs w:val="20"/>
              </w:rPr>
              <w:t>Materials:</w:t>
            </w:r>
          </w:p>
          <w:p w14:paraId="43AE36FE" w14:textId="77777777" w:rsidR="00D210B3" w:rsidRPr="00FF0D5D" w:rsidRDefault="00D210B3" w:rsidP="00D210B3">
            <w:pPr>
              <w:numPr>
                <w:ilvl w:val="0"/>
                <w:numId w:val="49"/>
              </w:numPr>
              <w:spacing w:before="0" w:line="240" w:lineRule="auto"/>
              <w:rPr>
                <w:color w:val="000000" w:themeColor="text1"/>
                <w:sz w:val="20"/>
                <w:szCs w:val="20"/>
              </w:rPr>
            </w:pPr>
            <w:r w:rsidRPr="00FF0D5D">
              <w:rPr>
                <w:color w:val="000000" w:themeColor="text1"/>
                <w:sz w:val="20"/>
                <w:szCs w:val="20"/>
              </w:rPr>
              <w:t>Common engineering metals</w:t>
            </w:r>
          </w:p>
          <w:p w14:paraId="0D808E09" w14:textId="77777777" w:rsidR="00D210B3" w:rsidRPr="00FF0D5D" w:rsidRDefault="00D210B3" w:rsidP="00D210B3">
            <w:pPr>
              <w:numPr>
                <w:ilvl w:val="0"/>
                <w:numId w:val="49"/>
              </w:numPr>
              <w:spacing w:before="0" w:line="240" w:lineRule="auto"/>
              <w:rPr>
                <w:color w:val="000000" w:themeColor="text1"/>
                <w:sz w:val="20"/>
                <w:szCs w:val="20"/>
              </w:rPr>
            </w:pPr>
            <w:r w:rsidRPr="00FF0D5D">
              <w:rPr>
                <w:color w:val="000000" w:themeColor="text1"/>
                <w:sz w:val="20"/>
                <w:szCs w:val="20"/>
              </w:rPr>
              <w:t>Strength of materials</w:t>
            </w:r>
          </w:p>
          <w:p w14:paraId="17D5A7FE" w14:textId="77777777" w:rsidR="00D210B3" w:rsidRPr="00FF0D5D" w:rsidRDefault="00D210B3" w:rsidP="00D210B3">
            <w:pPr>
              <w:numPr>
                <w:ilvl w:val="0"/>
                <w:numId w:val="49"/>
              </w:numPr>
              <w:spacing w:before="0" w:line="240" w:lineRule="auto"/>
              <w:rPr>
                <w:color w:val="000000" w:themeColor="text1"/>
                <w:sz w:val="20"/>
                <w:szCs w:val="20"/>
              </w:rPr>
            </w:pPr>
            <w:r w:rsidRPr="00FF0D5D">
              <w:rPr>
                <w:color w:val="000000" w:themeColor="text1"/>
                <w:sz w:val="20"/>
                <w:szCs w:val="20"/>
              </w:rPr>
              <w:t>Treatment of materials</w:t>
            </w:r>
          </w:p>
          <w:p w14:paraId="7A9A8201" w14:textId="77777777" w:rsidR="00D210B3" w:rsidRPr="00FF0D5D" w:rsidDel="00B76359" w:rsidRDefault="00D210B3" w:rsidP="00D210B3">
            <w:pPr>
              <w:pStyle w:val="ListParagraph"/>
              <w:numPr>
                <w:ilvl w:val="0"/>
                <w:numId w:val="50"/>
              </w:numPr>
              <w:spacing w:before="0" w:line="240" w:lineRule="auto"/>
              <w:rPr>
                <w:bCs/>
                <w:color w:val="000000" w:themeColor="text1"/>
                <w:sz w:val="20"/>
                <w:szCs w:val="20"/>
              </w:rPr>
            </w:pPr>
            <w:r w:rsidRPr="00FF0D5D">
              <w:rPr>
                <w:bCs/>
                <w:color w:val="000000" w:themeColor="text1"/>
                <w:sz w:val="20"/>
                <w:szCs w:val="20"/>
              </w:rPr>
              <w:t>Composite materials</w:t>
            </w:r>
          </w:p>
        </w:tc>
      </w:tr>
    </w:tbl>
    <w:p w14:paraId="32C98F9A" w14:textId="77777777" w:rsidR="00D210B3" w:rsidRPr="00A37DA0" w:rsidRDefault="00D210B3" w:rsidP="00D210B3">
      <w:pPr>
        <w:spacing w:before="360" w:after="120"/>
        <w:rPr>
          <w:b/>
          <w:color w:val="000000" w:themeColor="text1"/>
        </w:rPr>
      </w:pPr>
      <w:r w:rsidRPr="00A37DA0">
        <w:rPr>
          <w:b/>
          <w:color w:val="000000" w:themeColor="text1"/>
        </w:rPr>
        <w:t xml:space="preserve">Assessments </w:t>
      </w:r>
    </w:p>
    <w:tbl>
      <w:tblPr>
        <w:tblStyle w:val="TableGrid2"/>
        <w:tblW w:w="9608" w:type="dxa"/>
        <w:tblInd w:w="-5" w:type="dxa"/>
        <w:tblLook w:val="04A0" w:firstRow="1" w:lastRow="0" w:firstColumn="1" w:lastColumn="0" w:noHBand="0" w:noVBand="1"/>
      </w:tblPr>
      <w:tblGrid>
        <w:gridCol w:w="7061"/>
        <w:gridCol w:w="2547"/>
      </w:tblGrid>
      <w:tr w:rsidR="00D210B3" w:rsidRPr="00A37DA0" w14:paraId="28B6992C" w14:textId="77777777" w:rsidTr="00DE3EB6">
        <w:trPr>
          <w:trHeight w:val="466"/>
        </w:trPr>
        <w:tc>
          <w:tcPr>
            <w:tcW w:w="9608" w:type="dxa"/>
            <w:gridSpan w:val="2"/>
            <w:vAlign w:val="center"/>
          </w:tcPr>
          <w:p w14:paraId="7996C954" w14:textId="77777777" w:rsidR="00D210B3" w:rsidRPr="00A37DA0" w:rsidRDefault="00D210B3" w:rsidP="00DE3EB6">
            <w:pPr>
              <w:keepLines/>
              <w:spacing w:after="120"/>
              <w:rPr>
                <w:bCs/>
                <w:color w:val="000000" w:themeColor="text1"/>
                <w:sz w:val="20"/>
                <w:szCs w:val="20"/>
              </w:rPr>
            </w:pPr>
            <w:r w:rsidRPr="00A37DA0">
              <w:rPr>
                <w:bCs/>
                <w:color w:val="000000" w:themeColor="text1"/>
                <w:sz w:val="20"/>
                <w:szCs w:val="20"/>
              </w:rPr>
              <w:t>A portfolio of evidence that demonstrates competence in each assessment focus area is required.</w:t>
            </w:r>
          </w:p>
        </w:tc>
      </w:tr>
      <w:tr w:rsidR="00D210B3" w:rsidRPr="00A37DA0" w14:paraId="4231C931" w14:textId="77777777" w:rsidTr="00DE3EB6">
        <w:trPr>
          <w:trHeight w:val="417"/>
        </w:trPr>
        <w:tc>
          <w:tcPr>
            <w:tcW w:w="7061" w:type="dxa"/>
            <w:vAlign w:val="center"/>
          </w:tcPr>
          <w:p w14:paraId="001EF7FE" w14:textId="77777777" w:rsidR="00D210B3" w:rsidRPr="00A37DA0" w:rsidRDefault="00D210B3" w:rsidP="00DE3EB6">
            <w:pPr>
              <w:keepLines/>
              <w:spacing w:after="120"/>
              <w:rPr>
                <w:b/>
                <w:color w:val="000000" w:themeColor="text1"/>
                <w:sz w:val="20"/>
              </w:rPr>
            </w:pPr>
            <w:r w:rsidRPr="00A37DA0">
              <w:rPr>
                <w:b/>
                <w:color w:val="000000" w:themeColor="text1"/>
                <w:sz w:val="20"/>
              </w:rPr>
              <w:t>Assessment Method</w:t>
            </w:r>
          </w:p>
        </w:tc>
        <w:tc>
          <w:tcPr>
            <w:tcW w:w="2547" w:type="dxa"/>
            <w:vAlign w:val="center"/>
          </w:tcPr>
          <w:p w14:paraId="3F1C77EE" w14:textId="77777777" w:rsidR="00D210B3" w:rsidRPr="00A37DA0" w:rsidRDefault="00D210B3" w:rsidP="00DE3EB6">
            <w:pPr>
              <w:keepLines/>
              <w:spacing w:after="120"/>
              <w:rPr>
                <w:b/>
                <w:color w:val="000000" w:themeColor="text1"/>
                <w:sz w:val="20"/>
              </w:rPr>
            </w:pPr>
            <w:r w:rsidRPr="00A37DA0">
              <w:rPr>
                <w:b/>
                <w:color w:val="000000" w:themeColor="text1"/>
                <w:sz w:val="20"/>
              </w:rPr>
              <w:t>Learning Outcome/s</w:t>
            </w:r>
          </w:p>
        </w:tc>
      </w:tr>
      <w:tr w:rsidR="00D210B3" w:rsidRPr="00A37DA0" w14:paraId="2F39E5E1" w14:textId="77777777" w:rsidTr="00DE3EB6">
        <w:trPr>
          <w:trHeight w:val="384"/>
        </w:trPr>
        <w:tc>
          <w:tcPr>
            <w:tcW w:w="7061" w:type="dxa"/>
            <w:vAlign w:val="center"/>
          </w:tcPr>
          <w:p w14:paraId="0B003BF7" w14:textId="77777777" w:rsidR="00D210B3" w:rsidRPr="00A37DA0" w:rsidRDefault="00D210B3" w:rsidP="00DE3EB6">
            <w:pPr>
              <w:spacing w:before="0"/>
              <w:rPr>
                <w:color w:val="000000" w:themeColor="text1"/>
                <w:sz w:val="20"/>
              </w:rPr>
            </w:pPr>
            <w:r w:rsidRPr="00A37DA0">
              <w:rPr>
                <w:color w:val="000000" w:themeColor="text1"/>
                <w:sz w:val="20"/>
              </w:rPr>
              <w:t>Portfolio</w:t>
            </w:r>
          </w:p>
        </w:tc>
        <w:tc>
          <w:tcPr>
            <w:tcW w:w="2547" w:type="dxa"/>
            <w:vAlign w:val="center"/>
          </w:tcPr>
          <w:p w14:paraId="23091A12" w14:textId="77777777" w:rsidR="00D210B3" w:rsidRPr="00A37DA0" w:rsidRDefault="00D210B3" w:rsidP="00DE3EB6">
            <w:pPr>
              <w:keepLines/>
              <w:spacing w:before="0"/>
              <w:rPr>
                <w:color w:val="000000" w:themeColor="text1"/>
                <w:sz w:val="20"/>
              </w:rPr>
            </w:pPr>
            <w:r w:rsidRPr="00A37DA0">
              <w:rPr>
                <w:color w:val="000000" w:themeColor="text1"/>
                <w:sz w:val="20"/>
              </w:rPr>
              <w:t>LO1,2,3</w:t>
            </w:r>
          </w:p>
        </w:tc>
      </w:tr>
    </w:tbl>
    <w:tbl>
      <w:tblPr>
        <w:tblpPr w:leftFromText="180" w:rightFromText="180" w:vertAnchor="text" w:horzAnchor="margin" w:tblpY="209"/>
        <w:tblW w:w="43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2"/>
        <w:gridCol w:w="1138"/>
        <w:gridCol w:w="1114"/>
        <w:gridCol w:w="1116"/>
      </w:tblGrid>
      <w:tr w:rsidR="00D210B3" w:rsidRPr="00A37DA0" w14:paraId="392A3A66" w14:textId="77777777" w:rsidTr="00DE3EB6">
        <w:trPr>
          <w:trHeight w:val="646"/>
        </w:trPr>
        <w:tc>
          <w:tcPr>
            <w:tcW w:w="3002" w:type="pct"/>
            <w:shd w:val="clear" w:color="auto" w:fill="D9D9D9"/>
            <w:vAlign w:val="center"/>
          </w:tcPr>
          <w:p w14:paraId="5B34AB33" w14:textId="77777777" w:rsidR="00D210B3" w:rsidRPr="00FF0D5D" w:rsidRDefault="00D210B3" w:rsidP="00DE3EB6">
            <w:pPr>
              <w:keepNext/>
              <w:tabs>
                <w:tab w:val="left" w:pos="2694"/>
              </w:tabs>
              <w:spacing w:before="20" w:after="20" w:line="240" w:lineRule="auto"/>
              <w:jc w:val="center"/>
              <w:rPr>
                <w:rFonts w:eastAsia="Times New Roman"/>
                <w:b/>
                <w:color w:val="000000" w:themeColor="text1"/>
                <w:sz w:val="20"/>
                <w:szCs w:val="20"/>
                <w:lang w:eastAsia="en-NZ"/>
              </w:rPr>
            </w:pPr>
            <w:r w:rsidRPr="00FF0D5D">
              <w:rPr>
                <w:rFonts w:eastAsia="Times New Roman"/>
                <w:b/>
                <w:color w:val="000000" w:themeColor="text1"/>
                <w:sz w:val="20"/>
                <w:szCs w:val="20"/>
                <w:lang w:eastAsia="en-NZ"/>
              </w:rPr>
              <w:t>Title</w:t>
            </w:r>
          </w:p>
        </w:tc>
        <w:tc>
          <w:tcPr>
            <w:tcW w:w="675" w:type="pct"/>
            <w:shd w:val="clear" w:color="auto" w:fill="D9D9D9"/>
            <w:vAlign w:val="center"/>
          </w:tcPr>
          <w:p w14:paraId="0E98A1CA" w14:textId="77777777" w:rsidR="00D210B3" w:rsidRPr="00FF0D5D" w:rsidRDefault="00D210B3" w:rsidP="00DE3EB6">
            <w:pPr>
              <w:keepNext/>
              <w:spacing w:before="20" w:after="20" w:line="240" w:lineRule="auto"/>
              <w:jc w:val="center"/>
              <w:rPr>
                <w:rFonts w:eastAsia="Times New Roman"/>
                <w:b/>
                <w:color w:val="000000" w:themeColor="text1"/>
                <w:sz w:val="20"/>
                <w:szCs w:val="20"/>
                <w:lang w:eastAsia="en-NZ"/>
              </w:rPr>
            </w:pPr>
            <w:r w:rsidRPr="00FF0D5D">
              <w:rPr>
                <w:rFonts w:eastAsia="Times New Roman"/>
                <w:b/>
                <w:color w:val="000000" w:themeColor="text1"/>
                <w:sz w:val="20"/>
                <w:szCs w:val="20"/>
                <w:lang w:eastAsia="en-NZ"/>
              </w:rPr>
              <w:t>Code</w:t>
            </w:r>
          </w:p>
        </w:tc>
        <w:tc>
          <w:tcPr>
            <w:tcW w:w="661" w:type="pct"/>
            <w:shd w:val="clear" w:color="auto" w:fill="D9D9D9"/>
            <w:tcMar>
              <w:left w:w="28" w:type="dxa"/>
              <w:right w:w="28" w:type="dxa"/>
            </w:tcMar>
            <w:vAlign w:val="center"/>
          </w:tcPr>
          <w:p w14:paraId="10838931" w14:textId="77777777" w:rsidR="00D210B3" w:rsidRPr="00FF0D5D" w:rsidRDefault="00D210B3" w:rsidP="00DE3EB6">
            <w:pPr>
              <w:keepNext/>
              <w:spacing w:before="20" w:after="20" w:line="240" w:lineRule="auto"/>
              <w:jc w:val="center"/>
              <w:rPr>
                <w:rFonts w:eastAsia="Times New Roman"/>
                <w:b/>
                <w:color w:val="000000" w:themeColor="text1"/>
                <w:sz w:val="20"/>
                <w:szCs w:val="20"/>
                <w:lang w:eastAsia="en-NZ"/>
              </w:rPr>
            </w:pPr>
            <w:r w:rsidRPr="00FF0D5D">
              <w:rPr>
                <w:rFonts w:eastAsia="Times New Roman"/>
                <w:b/>
                <w:color w:val="000000" w:themeColor="text1"/>
                <w:sz w:val="20"/>
                <w:szCs w:val="20"/>
                <w:lang w:eastAsia="en-NZ"/>
              </w:rPr>
              <w:t>Level</w:t>
            </w:r>
          </w:p>
        </w:tc>
        <w:tc>
          <w:tcPr>
            <w:tcW w:w="662" w:type="pct"/>
            <w:shd w:val="clear" w:color="auto" w:fill="D9D9D9"/>
            <w:tcMar>
              <w:left w:w="28" w:type="dxa"/>
              <w:right w:w="28" w:type="dxa"/>
            </w:tcMar>
            <w:vAlign w:val="center"/>
          </w:tcPr>
          <w:p w14:paraId="2132E93B" w14:textId="77777777" w:rsidR="00D210B3" w:rsidRPr="00FF0D5D" w:rsidRDefault="00D210B3" w:rsidP="00DE3EB6">
            <w:pPr>
              <w:keepNext/>
              <w:spacing w:before="20" w:after="20" w:line="240" w:lineRule="auto"/>
              <w:jc w:val="center"/>
              <w:rPr>
                <w:rFonts w:eastAsia="Times New Roman"/>
                <w:b/>
                <w:color w:val="000000" w:themeColor="text1"/>
                <w:sz w:val="20"/>
                <w:szCs w:val="20"/>
                <w:lang w:eastAsia="en-NZ"/>
              </w:rPr>
            </w:pPr>
            <w:r w:rsidRPr="00FF0D5D">
              <w:rPr>
                <w:rFonts w:eastAsia="Times New Roman"/>
                <w:b/>
                <w:color w:val="000000" w:themeColor="text1"/>
                <w:sz w:val="20"/>
                <w:szCs w:val="20"/>
                <w:lang w:eastAsia="en-NZ"/>
              </w:rPr>
              <w:t>Credits</w:t>
            </w:r>
          </w:p>
        </w:tc>
      </w:tr>
      <w:tr w:rsidR="00D210B3" w:rsidRPr="00A37DA0" w14:paraId="15E4029E" w14:textId="77777777" w:rsidTr="00DE3EB6">
        <w:trPr>
          <w:cantSplit/>
          <w:trHeight w:val="460"/>
        </w:trPr>
        <w:tc>
          <w:tcPr>
            <w:tcW w:w="3002" w:type="pct"/>
            <w:vAlign w:val="center"/>
          </w:tcPr>
          <w:p w14:paraId="240F3D36" w14:textId="77777777" w:rsidR="00D210B3" w:rsidRPr="00FF0D5D" w:rsidRDefault="00D210B3" w:rsidP="00DE3EB6">
            <w:pPr>
              <w:keepNext/>
              <w:spacing w:before="20" w:after="20" w:line="240" w:lineRule="auto"/>
              <w:rPr>
                <w:color w:val="000000" w:themeColor="text1"/>
                <w:spacing w:val="-10"/>
                <w:sz w:val="20"/>
                <w:szCs w:val="20"/>
                <w:highlight w:val="yellow"/>
              </w:rPr>
            </w:pPr>
            <w:r w:rsidRPr="00FF0D5D">
              <w:rPr>
                <w:rFonts w:eastAsia="Times New Roman"/>
                <w:color w:val="000000" w:themeColor="text1"/>
                <w:sz w:val="20"/>
                <w:szCs w:val="20"/>
                <w:lang w:eastAsia="en-NZ"/>
              </w:rPr>
              <w:t xml:space="preserve">Weld steel to a </w:t>
            </w:r>
            <w:proofErr w:type="gramStart"/>
            <w:r w:rsidRPr="00FF0D5D">
              <w:rPr>
                <w:rFonts w:eastAsia="Times New Roman"/>
                <w:color w:val="000000" w:themeColor="text1"/>
                <w:sz w:val="20"/>
                <w:szCs w:val="20"/>
                <w:lang w:eastAsia="en-NZ"/>
              </w:rPr>
              <w:t>general purpose</w:t>
            </w:r>
            <w:proofErr w:type="gramEnd"/>
            <w:r w:rsidRPr="00FF0D5D">
              <w:rPr>
                <w:rFonts w:eastAsia="Times New Roman"/>
                <w:color w:val="000000" w:themeColor="text1"/>
                <w:sz w:val="20"/>
                <w:szCs w:val="20"/>
                <w:lang w:eastAsia="en-NZ"/>
              </w:rPr>
              <w:t xml:space="preserve"> industry standard using the gas metal arc welding process</w:t>
            </w:r>
          </w:p>
        </w:tc>
        <w:tc>
          <w:tcPr>
            <w:tcW w:w="675" w:type="pct"/>
            <w:vAlign w:val="center"/>
          </w:tcPr>
          <w:p w14:paraId="77AC1881" w14:textId="77777777" w:rsidR="00D210B3" w:rsidRPr="00FF0D5D" w:rsidRDefault="00D210B3" w:rsidP="00DE3EB6">
            <w:pPr>
              <w:keepNext/>
              <w:spacing w:before="20" w:after="20" w:line="240" w:lineRule="auto"/>
              <w:rPr>
                <w:rFonts w:eastAsia="Times New Roman"/>
                <w:color w:val="000000" w:themeColor="text1"/>
                <w:sz w:val="20"/>
                <w:szCs w:val="20"/>
                <w:lang w:eastAsia="en-NZ"/>
              </w:rPr>
            </w:pPr>
            <w:r w:rsidRPr="00FF0D5D">
              <w:rPr>
                <w:rFonts w:eastAsia="Times New Roman"/>
                <w:color w:val="000000" w:themeColor="text1"/>
                <w:sz w:val="20"/>
                <w:szCs w:val="20"/>
                <w:lang w:eastAsia="en-NZ"/>
              </w:rPr>
              <w:t>2672</w:t>
            </w:r>
          </w:p>
        </w:tc>
        <w:tc>
          <w:tcPr>
            <w:tcW w:w="661" w:type="pct"/>
            <w:vAlign w:val="center"/>
          </w:tcPr>
          <w:p w14:paraId="20350F8A" w14:textId="77777777" w:rsidR="00D210B3" w:rsidRPr="00FF0D5D" w:rsidRDefault="00D210B3" w:rsidP="00DE3EB6">
            <w:pPr>
              <w:keepNext/>
              <w:spacing w:before="20" w:after="20" w:line="240" w:lineRule="auto"/>
              <w:rPr>
                <w:rFonts w:eastAsia="Times New Roman"/>
                <w:color w:val="000000" w:themeColor="text1"/>
                <w:sz w:val="20"/>
                <w:szCs w:val="20"/>
                <w:highlight w:val="yellow"/>
                <w:lang w:eastAsia="en-NZ"/>
              </w:rPr>
            </w:pPr>
            <w:r w:rsidRPr="00FF0D5D">
              <w:rPr>
                <w:rFonts w:eastAsia="Times New Roman"/>
                <w:color w:val="000000" w:themeColor="text1"/>
                <w:sz w:val="20"/>
                <w:szCs w:val="20"/>
                <w:lang w:eastAsia="en-NZ"/>
              </w:rPr>
              <w:t>3</w:t>
            </w:r>
          </w:p>
        </w:tc>
        <w:tc>
          <w:tcPr>
            <w:tcW w:w="662" w:type="pct"/>
            <w:vAlign w:val="center"/>
          </w:tcPr>
          <w:p w14:paraId="2EA1F295" w14:textId="77777777" w:rsidR="00D210B3" w:rsidRPr="00FF0D5D" w:rsidRDefault="00D210B3" w:rsidP="00DE3EB6">
            <w:pPr>
              <w:keepNext/>
              <w:spacing w:before="20" w:after="20" w:line="240" w:lineRule="auto"/>
              <w:rPr>
                <w:rFonts w:eastAsia="Times New Roman"/>
                <w:color w:val="000000" w:themeColor="text1"/>
                <w:sz w:val="20"/>
                <w:szCs w:val="20"/>
                <w:highlight w:val="yellow"/>
                <w:lang w:eastAsia="en-NZ"/>
              </w:rPr>
            </w:pPr>
            <w:r w:rsidRPr="00FF0D5D">
              <w:rPr>
                <w:rFonts w:eastAsia="Times New Roman"/>
                <w:color w:val="000000" w:themeColor="text1"/>
                <w:sz w:val="20"/>
                <w:szCs w:val="20"/>
                <w:lang w:eastAsia="en-NZ"/>
              </w:rPr>
              <w:t>6</w:t>
            </w:r>
          </w:p>
        </w:tc>
      </w:tr>
      <w:tr w:rsidR="00D210B3" w:rsidRPr="00A37DA0" w14:paraId="4BD7C943" w14:textId="77777777" w:rsidTr="00DE3EB6">
        <w:trPr>
          <w:cantSplit/>
          <w:trHeight w:val="460"/>
        </w:trPr>
        <w:tc>
          <w:tcPr>
            <w:tcW w:w="3002" w:type="pct"/>
            <w:vAlign w:val="center"/>
          </w:tcPr>
          <w:p w14:paraId="67451B9F" w14:textId="77777777" w:rsidR="00D210B3" w:rsidRPr="00FF0D5D" w:rsidRDefault="00D210B3" w:rsidP="00DE3EB6">
            <w:pPr>
              <w:keepNext/>
              <w:spacing w:before="40" w:after="40"/>
              <w:jc w:val="both"/>
              <w:rPr>
                <w:rFonts w:eastAsia="Times New Roman"/>
                <w:color w:val="000000" w:themeColor="text1"/>
                <w:sz w:val="20"/>
                <w:szCs w:val="20"/>
                <w:lang w:eastAsia="en-NZ"/>
              </w:rPr>
            </w:pPr>
            <w:r w:rsidRPr="00FF0D5D">
              <w:rPr>
                <w:rFonts w:eastAsia="Times New Roman"/>
                <w:color w:val="000000" w:themeColor="text1"/>
                <w:sz w:val="20"/>
                <w:szCs w:val="20"/>
                <w:lang w:eastAsia="en-NZ"/>
              </w:rPr>
              <w:t xml:space="preserve">Weld steel in the </w:t>
            </w:r>
            <w:proofErr w:type="spellStart"/>
            <w:r w:rsidRPr="00FF0D5D">
              <w:rPr>
                <w:rFonts w:eastAsia="Times New Roman"/>
                <w:color w:val="000000" w:themeColor="text1"/>
                <w:sz w:val="20"/>
                <w:szCs w:val="20"/>
                <w:lang w:eastAsia="en-NZ"/>
              </w:rPr>
              <w:t>downhand</w:t>
            </w:r>
            <w:proofErr w:type="spellEnd"/>
            <w:r w:rsidRPr="00FF0D5D">
              <w:rPr>
                <w:rFonts w:eastAsia="Times New Roman"/>
                <w:color w:val="000000" w:themeColor="text1"/>
                <w:sz w:val="20"/>
                <w:szCs w:val="20"/>
                <w:lang w:eastAsia="en-NZ"/>
              </w:rPr>
              <w:t xml:space="preserve"> positions to a </w:t>
            </w:r>
            <w:proofErr w:type="gramStart"/>
            <w:r w:rsidRPr="00FF0D5D">
              <w:rPr>
                <w:rFonts w:eastAsia="Times New Roman"/>
                <w:color w:val="000000" w:themeColor="text1"/>
                <w:sz w:val="20"/>
                <w:szCs w:val="20"/>
                <w:lang w:eastAsia="en-NZ"/>
              </w:rPr>
              <w:t>general purpose</w:t>
            </w:r>
            <w:proofErr w:type="gramEnd"/>
            <w:r w:rsidRPr="00FF0D5D">
              <w:rPr>
                <w:rFonts w:eastAsia="Times New Roman"/>
                <w:color w:val="000000" w:themeColor="text1"/>
                <w:sz w:val="20"/>
                <w:szCs w:val="20"/>
                <w:lang w:eastAsia="en-NZ"/>
              </w:rPr>
              <w:t xml:space="preserve"> industry standard using the manual metal arc welding process</w:t>
            </w:r>
          </w:p>
        </w:tc>
        <w:tc>
          <w:tcPr>
            <w:tcW w:w="675" w:type="pct"/>
            <w:vAlign w:val="center"/>
          </w:tcPr>
          <w:p w14:paraId="614193C0" w14:textId="77777777" w:rsidR="00D210B3" w:rsidRPr="00FF0D5D" w:rsidRDefault="00D210B3" w:rsidP="00DE3EB6">
            <w:pPr>
              <w:keepNext/>
              <w:spacing w:before="20" w:after="20" w:line="240" w:lineRule="auto"/>
              <w:rPr>
                <w:rFonts w:eastAsia="Times New Roman"/>
                <w:color w:val="000000" w:themeColor="text1"/>
                <w:sz w:val="20"/>
                <w:szCs w:val="20"/>
                <w:lang w:eastAsia="en-NZ"/>
              </w:rPr>
            </w:pPr>
            <w:r w:rsidRPr="00FF0D5D">
              <w:rPr>
                <w:rFonts w:eastAsia="Times New Roman"/>
                <w:color w:val="000000" w:themeColor="text1"/>
                <w:sz w:val="20"/>
                <w:szCs w:val="20"/>
                <w:lang w:eastAsia="en-NZ"/>
              </w:rPr>
              <w:t>2682</w:t>
            </w:r>
          </w:p>
        </w:tc>
        <w:tc>
          <w:tcPr>
            <w:tcW w:w="661" w:type="pct"/>
            <w:vAlign w:val="center"/>
          </w:tcPr>
          <w:p w14:paraId="2BCE29A8" w14:textId="77777777" w:rsidR="00D210B3" w:rsidRPr="00FF0D5D" w:rsidRDefault="00D210B3" w:rsidP="00DE3EB6">
            <w:pPr>
              <w:keepNext/>
              <w:spacing w:before="20" w:after="20" w:line="240" w:lineRule="auto"/>
              <w:rPr>
                <w:rFonts w:eastAsia="Times New Roman"/>
                <w:color w:val="000000" w:themeColor="text1"/>
                <w:sz w:val="20"/>
                <w:szCs w:val="20"/>
                <w:lang w:eastAsia="en-NZ"/>
              </w:rPr>
            </w:pPr>
            <w:r w:rsidRPr="00FF0D5D">
              <w:rPr>
                <w:rFonts w:eastAsia="Times New Roman"/>
                <w:color w:val="000000" w:themeColor="text1"/>
                <w:sz w:val="20"/>
                <w:szCs w:val="20"/>
                <w:lang w:eastAsia="en-NZ"/>
              </w:rPr>
              <w:t>3</w:t>
            </w:r>
          </w:p>
        </w:tc>
        <w:tc>
          <w:tcPr>
            <w:tcW w:w="662" w:type="pct"/>
            <w:vAlign w:val="center"/>
          </w:tcPr>
          <w:p w14:paraId="1F20E401" w14:textId="77777777" w:rsidR="00D210B3" w:rsidRPr="00FF0D5D" w:rsidRDefault="00D210B3" w:rsidP="00DE3EB6">
            <w:pPr>
              <w:keepNext/>
              <w:spacing w:before="20" w:after="20" w:line="240" w:lineRule="auto"/>
              <w:rPr>
                <w:rFonts w:eastAsia="Times New Roman"/>
                <w:color w:val="000000" w:themeColor="text1"/>
                <w:sz w:val="20"/>
                <w:szCs w:val="20"/>
                <w:lang w:eastAsia="en-NZ"/>
              </w:rPr>
            </w:pPr>
            <w:r w:rsidRPr="00FF0D5D">
              <w:rPr>
                <w:rFonts w:eastAsia="Times New Roman"/>
                <w:color w:val="000000" w:themeColor="text1"/>
                <w:sz w:val="20"/>
                <w:szCs w:val="20"/>
                <w:lang w:eastAsia="en-NZ"/>
              </w:rPr>
              <w:t>6</w:t>
            </w:r>
          </w:p>
        </w:tc>
      </w:tr>
      <w:tr w:rsidR="00D210B3" w:rsidRPr="00A37DA0" w14:paraId="390770CE" w14:textId="77777777" w:rsidTr="00DE3EB6">
        <w:trPr>
          <w:cantSplit/>
          <w:trHeight w:val="460"/>
        </w:trPr>
        <w:tc>
          <w:tcPr>
            <w:tcW w:w="3002" w:type="pct"/>
            <w:vAlign w:val="center"/>
          </w:tcPr>
          <w:p w14:paraId="3050F372" w14:textId="77777777" w:rsidR="00D210B3" w:rsidRPr="00FF0D5D" w:rsidRDefault="00D210B3" w:rsidP="00DE3EB6">
            <w:pPr>
              <w:keepNext/>
              <w:spacing w:before="20" w:after="20" w:line="240" w:lineRule="auto"/>
              <w:rPr>
                <w:rFonts w:eastAsia="Times New Roman"/>
                <w:color w:val="000000" w:themeColor="text1"/>
                <w:sz w:val="20"/>
                <w:szCs w:val="20"/>
                <w:lang w:eastAsia="en-NZ"/>
              </w:rPr>
            </w:pPr>
            <w:r w:rsidRPr="00FF0D5D">
              <w:rPr>
                <w:color w:val="000000" w:themeColor="text1"/>
                <w:spacing w:val="-10"/>
                <w:sz w:val="20"/>
                <w:szCs w:val="20"/>
              </w:rPr>
              <w:lastRenderedPageBreak/>
              <w:t>Demonstrate knowledge of welding and weld low carbon steel</w:t>
            </w:r>
          </w:p>
        </w:tc>
        <w:tc>
          <w:tcPr>
            <w:tcW w:w="675" w:type="pct"/>
            <w:vAlign w:val="center"/>
          </w:tcPr>
          <w:p w14:paraId="2C9829AB" w14:textId="77777777" w:rsidR="00D210B3" w:rsidRPr="00FF0D5D" w:rsidRDefault="00D210B3" w:rsidP="00DE3EB6">
            <w:pPr>
              <w:keepNext/>
              <w:spacing w:before="20" w:after="20" w:line="240" w:lineRule="auto"/>
              <w:rPr>
                <w:rFonts w:eastAsia="Times New Roman"/>
                <w:color w:val="000000" w:themeColor="text1"/>
                <w:sz w:val="20"/>
                <w:szCs w:val="20"/>
                <w:lang w:eastAsia="en-NZ"/>
              </w:rPr>
            </w:pPr>
            <w:r w:rsidRPr="00FF0D5D">
              <w:rPr>
                <w:rFonts w:eastAsia="Times New Roman"/>
                <w:color w:val="000000" w:themeColor="text1"/>
                <w:sz w:val="20"/>
                <w:szCs w:val="20"/>
                <w:lang w:eastAsia="en-NZ"/>
              </w:rPr>
              <w:t>22906</w:t>
            </w:r>
          </w:p>
        </w:tc>
        <w:tc>
          <w:tcPr>
            <w:tcW w:w="661" w:type="pct"/>
            <w:vAlign w:val="center"/>
          </w:tcPr>
          <w:p w14:paraId="64834303" w14:textId="77777777" w:rsidR="00D210B3" w:rsidRPr="00FF0D5D" w:rsidRDefault="00D210B3" w:rsidP="00DE3EB6">
            <w:pPr>
              <w:keepNext/>
              <w:spacing w:before="20" w:after="20" w:line="240" w:lineRule="auto"/>
              <w:rPr>
                <w:rFonts w:eastAsia="Times New Roman"/>
                <w:color w:val="000000" w:themeColor="text1"/>
                <w:sz w:val="20"/>
                <w:szCs w:val="20"/>
                <w:lang w:eastAsia="en-NZ"/>
              </w:rPr>
            </w:pPr>
            <w:r w:rsidRPr="00FF0D5D">
              <w:rPr>
                <w:rFonts w:eastAsia="Times New Roman"/>
                <w:color w:val="000000" w:themeColor="text1"/>
                <w:sz w:val="20"/>
                <w:szCs w:val="20"/>
                <w:lang w:eastAsia="en-NZ"/>
              </w:rPr>
              <w:t>3</w:t>
            </w:r>
          </w:p>
        </w:tc>
        <w:tc>
          <w:tcPr>
            <w:tcW w:w="662" w:type="pct"/>
            <w:vAlign w:val="center"/>
          </w:tcPr>
          <w:p w14:paraId="1AAEA548" w14:textId="77777777" w:rsidR="00D210B3" w:rsidRPr="00FF0D5D" w:rsidRDefault="00D210B3" w:rsidP="00DE3EB6">
            <w:pPr>
              <w:keepNext/>
              <w:spacing w:before="20" w:after="20" w:line="240" w:lineRule="auto"/>
              <w:rPr>
                <w:rFonts w:eastAsia="Times New Roman"/>
                <w:color w:val="000000" w:themeColor="text1"/>
                <w:sz w:val="20"/>
                <w:szCs w:val="20"/>
                <w:lang w:eastAsia="en-NZ"/>
              </w:rPr>
            </w:pPr>
            <w:r w:rsidRPr="00FF0D5D">
              <w:rPr>
                <w:rFonts w:eastAsia="Times New Roman"/>
                <w:color w:val="000000" w:themeColor="text1"/>
                <w:sz w:val="20"/>
                <w:szCs w:val="20"/>
                <w:lang w:eastAsia="en-NZ"/>
              </w:rPr>
              <w:t>5</w:t>
            </w:r>
          </w:p>
        </w:tc>
      </w:tr>
      <w:tr w:rsidR="00D210B3" w:rsidRPr="00A37DA0" w14:paraId="02BAC10E" w14:textId="77777777" w:rsidTr="00DE3EB6">
        <w:trPr>
          <w:cantSplit/>
          <w:trHeight w:val="460"/>
        </w:trPr>
        <w:tc>
          <w:tcPr>
            <w:tcW w:w="3002" w:type="pct"/>
            <w:vAlign w:val="center"/>
          </w:tcPr>
          <w:p w14:paraId="6D7F6AC5" w14:textId="77777777" w:rsidR="00D210B3" w:rsidRPr="00FF0D5D" w:rsidRDefault="00D210B3" w:rsidP="00DE3EB6">
            <w:pPr>
              <w:keepNext/>
              <w:spacing w:before="20" w:after="20" w:line="240" w:lineRule="auto"/>
              <w:rPr>
                <w:rFonts w:eastAsia="Times New Roman"/>
                <w:bCs/>
                <w:color w:val="000000" w:themeColor="text1"/>
                <w:sz w:val="20"/>
                <w:szCs w:val="20"/>
                <w:lang w:eastAsia="en-NZ"/>
              </w:rPr>
            </w:pPr>
            <w:r w:rsidRPr="00FF0D5D">
              <w:rPr>
                <w:bCs/>
                <w:color w:val="000000" w:themeColor="text1"/>
                <w:sz w:val="20"/>
                <w:szCs w:val="20"/>
              </w:rPr>
              <w:t>Demonstrate basic knowledge of common engineering metals</w:t>
            </w:r>
          </w:p>
        </w:tc>
        <w:tc>
          <w:tcPr>
            <w:tcW w:w="675" w:type="pct"/>
            <w:vAlign w:val="center"/>
          </w:tcPr>
          <w:p w14:paraId="4C3002E6" w14:textId="77777777" w:rsidR="00D210B3" w:rsidRPr="00FF0D5D" w:rsidRDefault="00D210B3" w:rsidP="00DE3EB6">
            <w:pPr>
              <w:keepNext/>
              <w:spacing w:before="20" w:after="20" w:line="240" w:lineRule="auto"/>
              <w:rPr>
                <w:rFonts w:eastAsia="Times New Roman"/>
                <w:color w:val="000000" w:themeColor="text1"/>
                <w:sz w:val="20"/>
                <w:szCs w:val="20"/>
                <w:lang w:eastAsia="en-NZ"/>
              </w:rPr>
            </w:pPr>
            <w:r w:rsidRPr="00FF0D5D">
              <w:rPr>
                <w:rFonts w:eastAsia="Times New Roman"/>
                <w:color w:val="000000" w:themeColor="text1"/>
                <w:sz w:val="20"/>
                <w:szCs w:val="20"/>
                <w:lang w:eastAsia="en-NZ"/>
              </w:rPr>
              <w:t>29550</w:t>
            </w:r>
          </w:p>
        </w:tc>
        <w:tc>
          <w:tcPr>
            <w:tcW w:w="661" w:type="pct"/>
            <w:vAlign w:val="center"/>
          </w:tcPr>
          <w:p w14:paraId="68EC0ACB" w14:textId="77777777" w:rsidR="00D210B3" w:rsidRPr="00FF0D5D" w:rsidRDefault="00D210B3" w:rsidP="00DE3EB6">
            <w:pPr>
              <w:keepNext/>
              <w:spacing w:before="20" w:after="20" w:line="240" w:lineRule="auto"/>
              <w:rPr>
                <w:rFonts w:eastAsia="Times New Roman"/>
                <w:color w:val="000000" w:themeColor="text1"/>
                <w:sz w:val="20"/>
                <w:szCs w:val="20"/>
                <w:lang w:eastAsia="en-NZ"/>
              </w:rPr>
            </w:pPr>
            <w:r w:rsidRPr="00FF0D5D">
              <w:rPr>
                <w:rFonts w:eastAsia="Times New Roman"/>
                <w:color w:val="000000" w:themeColor="text1"/>
                <w:sz w:val="20"/>
                <w:szCs w:val="20"/>
                <w:lang w:eastAsia="en-NZ"/>
              </w:rPr>
              <w:t>2</w:t>
            </w:r>
          </w:p>
        </w:tc>
        <w:tc>
          <w:tcPr>
            <w:tcW w:w="662" w:type="pct"/>
            <w:vAlign w:val="center"/>
          </w:tcPr>
          <w:p w14:paraId="4266F466" w14:textId="77777777" w:rsidR="00D210B3" w:rsidRPr="00FF0D5D" w:rsidRDefault="00D210B3" w:rsidP="00DE3EB6">
            <w:pPr>
              <w:keepNext/>
              <w:spacing w:before="20" w:after="20" w:line="240" w:lineRule="auto"/>
              <w:rPr>
                <w:rFonts w:eastAsia="Times New Roman"/>
                <w:color w:val="000000" w:themeColor="text1"/>
                <w:sz w:val="20"/>
                <w:szCs w:val="20"/>
                <w:lang w:eastAsia="en-NZ"/>
              </w:rPr>
            </w:pPr>
            <w:r w:rsidRPr="00FF0D5D">
              <w:rPr>
                <w:rFonts w:eastAsia="Times New Roman"/>
                <w:color w:val="000000" w:themeColor="text1"/>
                <w:sz w:val="20"/>
                <w:szCs w:val="20"/>
                <w:lang w:eastAsia="en-NZ"/>
              </w:rPr>
              <w:t>3</w:t>
            </w:r>
          </w:p>
        </w:tc>
      </w:tr>
    </w:tbl>
    <w:p w14:paraId="76D526CF" w14:textId="77777777" w:rsidR="00D210B3" w:rsidRPr="00A37DA0" w:rsidRDefault="00D210B3" w:rsidP="00D210B3">
      <w:pPr>
        <w:spacing w:before="360"/>
        <w:rPr>
          <w:b/>
          <w:color w:val="000000" w:themeColor="text1"/>
        </w:rPr>
      </w:pPr>
    </w:p>
    <w:p w14:paraId="6A3EBF78" w14:textId="77777777" w:rsidR="00D210B3" w:rsidRPr="00A37DA0" w:rsidRDefault="00D210B3" w:rsidP="00D210B3">
      <w:pPr>
        <w:spacing w:before="360"/>
        <w:rPr>
          <w:b/>
          <w:color w:val="000000" w:themeColor="text1"/>
        </w:rPr>
      </w:pPr>
      <w:r w:rsidRPr="00A37DA0">
        <w:rPr>
          <w:b/>
          <w:color w:val="000000" w:themeColor="text1"/>
        </w:rPr>
        <w:t>Successful completion of course</w:t>
      </w:r>
      <w:r w:rsidRPr="00A37DA0">
        <w:rPr>
          <w:b/>
          <w:color w:val="000000" w:themeColor="text1"/>
        </w:rPr>
        <w:br/>
      </w:r>
      <w:r w:rsidRPr="00A37DA0">
        <w:rPr>
          <w:color w:val="000000" w:themeColor="text1"/>
        </w:rPr>
        <w:t>Ākonga must achieve competency in all assessments and meet all learning outcomes to be successful.</w:t>
      </w:r>
      <w:r w:rsidRPr="00A37DA0">
        <w:rPr>
          <w:color w:val="000000" w:themeColor="text1"/>
        </w:rPr>
        <w:br/>
      </w:r>
      <w:r w:rsidRPr="00A37DA0">
        <w:rPr>
          <w:color w:val="000000" w:themeColor="text1"/>
        </w:rPr>
        <w:br/>
      </w:r>
      <w:r w:rsidRPr="00A37DA0">
        <w:rPr>
          <w:b/>
          <w:color w:val="000000" w:themeColor="text1"/>
        </w:rPr>
        <w:t>Resources</w:t>
      </w:r>
    </w:p>
    <w:p w14:paraId="04444A92" w14:textId="77777777" w:rsidR="00D210B3" w:rsidRPr="00A37DA0" w:rsidRDefault="00D210B3" w:rsidP="00D210B3">
      <w:pPr>
        <w:spacing w:before="40" w:after="40"/>
        <w:rPr>
          <w:color w:val="000000" w:themeColor="text1"/>
        </w:rPr>
      </w:pPr>
      <w:r w:rsidRPr="00A37DA0">
        <w:rPr>
          <w:color w:val="000000" w:themeColor="text1"/>
        </w:rPr>
        <w:t>A list of recommended resources is provided in the course outline.</w:t>
      </w:r>
    </w:p>
    <w:p w14:paraId="4AED6CB3" w14:textId="77777777" w:rsidR="00D210B3" w:rsidRPr="00A37DA0" w:rsidRDefault="00D210B3" w:rsidP="00D210B3">
      <w:pPr>
        <w:spacing w:before="40" w:after="40"/>
        <w:rPr>
          <w:i/>
          <w:color w:val="000000" w:themeColor="text1"/>
        </w:rPr>
      </w:pPr>
    </w:p>
    <w:p w14:paraId="116FE892" w14:textId="77777777" w:rsidR="00D210B3" w:rsidRPr="00A37DA0" w:rsidRDefault="00D210B3" w:rsidP="00D210B3">
      <w:pPr>
        <w:spacing w:before="40" w:after="40"/>
        <w:rPr>
          <w:iCs/>
          <w:strike/>
          <w:color w:val="000000" w:themeColor="text1"/>
        </w:rPr>
      </w:pPr>
    </w:p>
    <w:p w14:paraId="0D39DED7" w14:textId="77777777" w:rsidR="00D210B3" w:rsidRPr="00A37DA0" w:rsidRDefault="00D210B3" w:rsidP="00D210B3">
      <w:pPr>
        <w:tabs>
          <w:tab w:val="left" w:pos="2268"/>
        </w:tabs>
        <w:spacing w:before="0"/>
        <w:rPr>
          <w:b/>
          <w:strike/>
          <w:color w:val="000000" w:themeColor="text1"/>
        </w:rPr>
      </w:pPr>
    </w:p>
    <w:p w14:paraId="0026A19F" w14:textId="77777777" w:rsidR="00D210B3" w:rsidRPr="00A37DA0" w:rsidRDefault="00D210B3" w:rsidP="00D210B3">
      <w:pPr>
        <w:tabs>
          <w:tab w:val="left" w:pos="2268"/>
        </w:tabs>
        <w:spacing w:before="0"/>
        <w:rPr>
          <w:b/>
          <w:strike/>
          <w:color w:val="000000" w:themeColor="text1"/>
        </w:rPr>
      </w:pPr>
    </w:p>
    <w:p w14:paraId="6512F720" w14:textId="77777777" w:rsidR="00D210B3" w:rsidRPr="00A37DA0" w:rsidRDefault="00D210B3" w:rsidP="00D210B3">
      <w:pPr>
        <w:tabs>
          <w:tab w:val="left" w:pos="2268"/>
        </w:tabs>
        <w:spacing w:before="0"/>
        <w:rPr>
          <w:b/>
          <w:strike/>
          <w:color w:val="000000" w:themeColor="text1"/>
        </w:rPr>
      </w:pPr>
    </w:p>
    <w:p w14:paraId="239F6078" w14:textId="77777777" w:rsidR="00D210B3" w:rsidRPr="00A37DA0" w:rsidRDefault="00D210B3" w:rsidP="00D210B3">
      <w:pPr>
        <w:tabs>
          <w:tab w:val="left" w:pos="2268"/>
        </w:tabs>
        <w:spacing w:before="0"/>
        <w:rPr>
          <w:b/>
          <w:strike/>
          <w:color w:val="000000" w:themeColor="text1"/>
        </w:rPr>
      </w:pPr>
    </w:p>
    <w:p w14:paraId="3444954A" w14:textId="77777777" w:rsidR="00D210B3" w:rsidRPr="00A37DA0" w:rsidRDefault="00D210B3" w:rsidP="00D210B3">
      <w:pPr>
        <w:tabs>
          <w:tab w:val="left" w:pos="2268"/>
        </w:tabs>
        <w:spacing w:before="0"/>
        <w:rPr>
          <w:b/>
          <w:strike/>
          <w:color w:val="000000" w:themeColor="text1"/>
        </w:rPr>
      </w:pPr>
    </w:p>
    <w:p w14:paraId="46200C7A" w14:textId="77777777" w:rsidR="00D210B3" w:rsidRPr="00A37DA0" w:rsidRDefault="00D210B3" w:rsidP="00D210B3">
      <w:pPr>
        <w:tabs>
          <w:tab w:val="left" w:pos="2268"/>
        </w:tabs>
        <w:spacing w:before="0"/>
        <w:rPr>
          <w:b/>
          <w:strike/>
          <w:color w:val="000000" w:themeColor="text1"/>
        </w:rPr>
      </w:pPr>
    </w:p>
    <w:p w14:paraId="568B80EE" w14:textId="77777777" w:rsidR="00D210B3" w:rsidRPr="00A37DA0" w:rsidRDefault="00D210B3" w:rsidP="00D210B3">
      <w:pPr>
        <w:tabs>
          <w:tab w:val="left" w:pos="2268"/>
        </w:tabs>
        <w:spacing w:before="0"/>
        <w:rPr>
          <w:b/>
          <w:strike/>
          <w:color w:val="000000" w:themeColor="text1"/>
        </w:rPr>
      </w:pPr>
    </w:p>
    <w:p w14:paraId="40DE17C8" w14:textId="77777777" w:rsidR="00D210B3" w:rsidRPr="00A37DA0" w:rsidRDefault="00D210B3" w:rsidP="00D210B3">
      <w:pPr>
        <w:tabs>
          <w:tab w:val="left" w:pos="2268"/>
        </w:tabs>
        <w:spacing w:before="0"/>
        <w:rPr>
          <w:b/>
          <w:strike/>
          <w:color w:val="000000" w:themeColor="text1"/>
        </w:rPr>
      </w:pPr>
    </w:p>
    <w:p w14:paraId="23432E06" w14:textId="77777777" w:rsidR="00D210B3" w:rsidRPr="00A37DA0" w:rsidRDefault="00D210B3" w:rsidP="00D210B3">
      <w:pPr>
        <w:tabs>
          <w:tab w:val="left" w:pos="2268"/>
        </w:tabs>
        <w:spacing w:before="0"/>
        <w:rPr>
          <w:b/>
          <w:strike/>
          <w:color w:val="000000" w:themeColor="text1"/>
        </w:rPr>
      </w:pPr>
    </w:p>
    <w:p w14:paraId="634951E7" w14:textId="77777777" w:rsidR="00D210B3" w:rsidRPr="00A37DA0" w:rsidRDefault="00D210B3" w:rsidP="00D210B3">
      <w:pPr>
        <w:tabs>
          <w:tab w:val="left" w:pos="2268"/>
        </w:tabs>
        <w:spacing w:before="0"/>
        <w:rPr>
          <w:b/>
          <w:strike/>
          <w:color w:val="000000" w:themeColor="text1"/>
        </w:rPr>
      </w:pPr>
    </w:p>
    <w:p w14:paraId="0ED7EDD4" w14:textId="77777777" w:rsidR="00D210B3" w:rsidRPr="00A37DA0" w:rsidRDefault="00D210B3" w:rsidP="00D210B3">
      <w:pPr>
        <w:tabs>
          <w:tab w:val="left" w:pos="2268"/>
        </w:tabs>
        <w:spacing w:before="0"/>
        <w:rPr>
          <w:b/>
          <w:strike/>
          <w:color w:val="000000" w:themeColor="text1"/>
        </w:rPr>
      </w:pPr>
    </w:p>
    <w:p w14:paraId="0CCB8881" w14:textId="77777777" w:rsidR="00D210B3" w:rsidRPr="00A37DA0" w:rsidRDefault="00D210B3" w:rsidP="00D210B3">
      <w:pPr>
        <w:spacing w:before="0" w:after="200"/>
        <w:rPr>
          <w:b/>
          <w:color w:val="000000" w:themeColor="text1"/>
        </w:rPr>
      </w:pPr>
      <w:r w:rsidRPr="00A37DA0">
        <w:rPr>
          <w:b/>
          <w:color w:val="000000" w:themeColor="text1"/>
        </w:rPr>
        <w:br w:type="page"/>
      </w:r>
    </w:p>
    <w:p w14:paraId="77406FF6" w14:textId="77777777" w:rsidR="00D210B3" w:rsidRPr="00A37DA0" w:rsidRDefault="00D210B3" w:rsidP="00D210B3">
      <w:pPr>
        <w:tabs>
          <w:tab w:val="left" w:pos="2268"/>
        </w:tabs>
        <w:spacing w:before="0"/>
        <w:rPr>
          <w:b/>
          <w:color w:val="000000" w:themeColor="text1"/>
        </w:rPr>
      </w:pPr>
      <w:r w:rsidRPr="00A37DA0">
        <w:rPr>
          <w:b/>
          <w:color w:val="000000" w:themeColor="text1"/>
        </w:rPr>
        <w:lastRenderedPageBreak/>
        <w:t>Code</w:t>
      </w:r>
      <w:r w:rsidRPr="00A37DA0">
        <w:rPr>
          <w:b/>
          <w:color w:val="000000" w:themeColor="text1"/>
        </w:rPr>
        <w:tab/>
        <w:t>Title</w:t>
      </w:r>
    </w:p>
    <w:p w14:paraId="7E142BEC" w14:textId="541476C9" w:rsidR="00D210B3" w:rsidRPr="00A37DA0" w:rsidRDefault="00E35CF9" w:rsidP="00D210B3">
      <w:pPr>
        <w:tabs>
          <w:tab w:val="left" w:pos="2268"/>
        </w:tabs>
        <w:spacing w:before="0"/>
        <w:rPr>
          <w:color w:val="000000" w:themeColor="text1"/>
        </w:rPr>
      </w:pPr>
      <w:r w:rsidRPr="00E35CF9">
        <w:rPr>
          <w:color w:val="000000" w:themeColor="text1"/>
        </w:rPr>
        <w:t>WG300</w:t>
      </w:r>
      <w:r>
        <w:rPr>
          <w:color w:val="000000" w:themeColor="text1"/>
        </w:rPr>
        <w:t>3</w:t>
      </w:r>
      <w:r w:rsidR="00D210B3" w:rsidRPr="00A37DA0">
        <w:rPr>
          <w:color w:val="000000" w:themeColor="text1"/>
        </w:rPr>
        <w:tab/>
        <w:t>Welding Intermediate</w:t>
      </w:r>
    </w:p>
    <w:p w14:paraId="66E5EACD" w14:textId="77777777" w:rsidR="00D210B3" w:rsidRPr="00A37DA0" w:rsidRDefault="00D210B3" w:rsidP="00D210B3">
      <w:pPr>
        <w:tabs>
          <w:tab w:val="left" w:pos="2268"/>
        </w:tabs>
        <w:rPr>
          <w:b/>
          <w:color w:val="000000" w:themeColor="text1"/>
        </w:rPr>
      </w:pPr>
      <w:r w:rsidRPr="00A37DA0">
        <w:rPr>
          <w:b/>
          <w:color w:val="000000" w:themeColor="text1"/>
        </w:rPr>
        <w:t>Level</w:t>
      </w:r>
      <w:r w:rsidRPr="00A37DA0">
        <w:rPr>
          <w:b/>
          <w:color w:val="000000" w:themeColor="text1"/>
        </w:rPr>
        <w:tab/>
        <w:t>Credits</w:t>
      </w:r>
    </w:p>
    <w:p w14:paraId="1D6DB43C" w14:textId="746144A0" w:rsidR="00D210B3" w:rsidRPr="00A37DA0" w:rsidRDefault="00D210B3" w:rsidP="00D210B3">
      <w:pPr>
        <w:tabs>
          <w:tab w:val="left" w:pos="2268"/>
        </w:tabs>
        <w:spacing w:before="0"/>
        <w:rPr>
          <w:color w:val="000000" w:themeColor="text1"/>
        </w:rPr>
      </w:pPr>
      <w:r w:rsidRPr="00A37DA0">
        <w:rPr>
          <w:color w:val="000000" w:themeColor="text1"/>
        </w:rPr>
        <w:t>3</w:t>
      </w:r>
      <w:r w:rsidRPr="00A37DA0">
        <w:rPr>
          <w:color w:val="000000" w:themeColor="text1"/>
        </w:rPr>
        <w:tab/>
        <w:t>2</w:t>
      </w:r>
      <w:r w:rsidR="00BD623A">
        <w:rPr>
          <w:color w:val="000000" w:themeColor="text1"/>
        </w:rPr>
        <w:t>1</w:t>
      </w:r>
    </w:p>
    <w:p w14:paraId="14A81BA5" w14:textId="77777777" w:rsidR="00D210B3" w:rsidRPr="00A37DA0" w:rsidRDefault="00D210B3" w:rsidP="00D210B3">
      <w:pPr>
        <w:tabs>
          <w:tab w:val="left" w:pos="2268"/>
        </w:tabs>
        <w:spacing w:after="120" w:line="360" w:lineRule="auto"/>
        <w:rPr>
          <w:color w:val="000000" w:themeColor="text1"/>
        </w:rPr>
      </w:pPr>
      <w:r w:rsidRPr="00A37DA0">
        <w:rPr>
          <w:b/>
          <w:color w:val="000000" w:themeColor="text1"/>
        </w:rPr>
        <w:t>Pre-requisites</w:t>
      </w:r>
      <w:r w:rsidRPr="00A37DA0">
        <w:rPr>
          <w:b/>
          <w:color w:val="000000" w:themeColor="text1"/>
        </w:rPr>
        <w:tab/>
        <w:t>Nil</w:t>
      </w:r>
    </w:p>
    <w:p w14:paraId="1039451D" w14:textId="141EEA9D" w:rsidR="00D210B3" w:rsidRPr="00A37DA0" w:rsidRDefault="00D210B3" w:rsidP="00D210B3">
      <w:pPr>
        <w:tabs>
          <w:tab w:val="left" w:pos="2268"/>
        </w:tabs>
        <w:spacing w:after="120" w:line="360" w:lineRule="auto"/>
        <w:rPr>
          <w:i/>
          <w:color w:val="000000" w:themeColor="text1"/>
        </w:rPr>
      </w:pPr>
      <w:r w:rsidRPr="00A37DA0">
        <w:rPr>
          <w:b/>
          <w:color w:val="000000" w:themeColor="text1"/>
        </w:rPr>
        <w:t>Learning hours</w:t>
      </w:r>
      <w:r w:rsidRPr="00A37DA0">
        <w:rPr>
          <w:b/>
          <w:color w:val="000000" w:themeColor="text1"/>
        </w:rPr>
        <w:tab/>
      </w:r>
      <w:r w:rsidRPr="00A37DA0">
        <w:rPr>
          <w:bCs/>
          <w:color w:val="000000" w:themeColor="text1"/>
        </w:rPr>
        <w:t>Total hours: 2</w:t>
      </w:r>
      <w:r w:rsidR="00BD623A">
        <w:rPr>
          <w:bCs/>
          <w:color w:val="000000" w:themeColor="text1"/>
        </w:rPr>
        <w:t>10</w:t>
      </w:r>
      <w:r w:rsidRPr="00A37DA0">
        <w:rPr>
          <w:b/>
          <w:color w:val="000000" w:themeColor="text1"/>
        </w:rPr>
        <w:t xml:space="preserve"> </w:t>
      </w:r>
      <w:r w:rsidRPr="00A37DA0">
        <w:rPr>
          <w:color w:val="000000" w:themeColor="text1"/>
        </w:rPr>
        <w:t>(1</w:t>
      </w:r>
      <w:r w:rsidR="00BD623A">
        <w:rPr>
          <w:color w:val="000000" w:themeColor="text1"/>
        </w:rPr>
        <w:t>30</w:t>
      </w:r>
      <w:r w:rsidRPr="00A37DA0">
        <w:rPr>
          <w:color w:val="000000" w:themeColor="text1"/>
        </w:rPr>
        <w:t xml:space="preserve"> tutor-directed, </w:t>
      </w:r>
      <w:r w:rsidR="00BD623A">
        <w:rPr>
          <w:color w:val="000000" w:themeColor="text1"/>
        </w:rPr>
        <w:t>80</w:t>
      </w:r>
      <w:r w:rsidRPr="00A37DA0">
        <w:rPr>
          <w:color w:val="000000" w:themeColor="text1"/>
        </w:rPr>
        <w:t xml:space="preserve"> self-directed)</w:t>
      </w:r>
    </w:p>
    <w:p w14:paraId="001D178C" w14:textId="77777777" w:rsidR="00D210B3" w:rsidRPr="00A37DA0" w:rsidRDefault="00D210B3" w:rsidP="00D210B3">
      <w:pPr>
        <w:spacing w:before="240"/>
        <w:rPr>
          <w:b/>
          <w:color w:val="000000" w:themeColor="text1"/>
        </w:rPr>
      </w:pPr>
      <w:r w:rsidRPr="00A37DA0">
        <w:rPr>
          <w:b/>
          <w:color w:val="000000" w:themeColor="text1"/>
        </w:rPr>
        <w:t>Aim</w:t>
      </w:r>
    </w:p>
    <w:p w14:paraId="771CF733" w14:textId="77777777" w:rsidR="00D210B3" w:rsidRPr="00A37DA0" w:rsidRDefault="00D210B3" w:rsidP="00D210B3">
      <w:pPr>
        <w:spacing w:before="0"/>
        <w:rPr>
          <w:color w:val="000000" w:themeColor="text1"/>
          <w:szCs w:val="24"/>
        </w:rPr>
      </w:pPr>
      <w:r w:rsidRPr="00A37DA0">
        <w:rPr>
          <w:color w:val="000000" w:themeColor="text1"/>
          <w:szCs w:val="24"/>
        </w:rPr>
        <w:t xml:space="preserve">To enable </w:t>
      </w:r>
      <w:r w:rsidRPr="00A37DA0">
        <w:rPr>
          <w:color w:val="000000" w:themeColor="text1"/>
        </w:rPr>
        <w:t>ākonga</w:t>
      </w:r>
      <w:r w:rsidRPr="00A37DA0">
        <w:rPr>
          <w:color w:val="000000" w:themeColor="text1"/>
          <w:szCs w:val="24"/>
        </w:rPr>
        <w:t xml:space="preserve"> to perform welding skills with an emphasis on distortion control and quality assurance principles and their application in the industry.</w:t>
      </w:r>
    </w:p>
    <w:p w14:paraId="2D445937" w14:textId="77777777" w:rsidR="00D210B3" w:rsidRPr="00A37DA0" w:rsidRDefault="00D210B3" w:rsidP="00D210B3">
      <w:pPr>
        <w:tabs>
          <w:tab w:val="left" w:pos="2268"/>
        </w:tabs>
        <w:spacing w:before="360" w:line="360" w:lineRule="auto"/>
        <w:rPr>
          <w:rFonts w:eastAsia="Calibri"/>
          <w:color w:val="000000" w:themeColor="text1"/>
        </w:rPr>
      </w:pPr>
      <w:r w:rsidRPr="00A37DA0">
        <w:rPr>
          <w:b/>
          <w:color w:val="000000" w:themeColor="text1"/>
        </w:rPr>
        <w:t>Learning outcomes</w:t>
      </w:r>
      <w:r w:rsidRPr="00A37DA0">
        <w:rPr>
          <w:b/>
          <w:color w:val="000000" w:themeColor="text1"/>
        </w:rPr>
        <w:br/>
      </w:r>
      <w:r w:rsidRPr="00A37DA0">
        <w:rPr>
          <w:color w:val="000000" w:themeColor="text1"/>
          <w:szCs w:val="24"/>
        </w:rPr>
        <w:t>By the end of this course ākonga will be able to:</w:t>
      </w:r>
    </w:p>
    <w:tbl>
      <w:tblPr>
        <w:tblStyle w:val="TableGrid"/>
        <w:tblW w:w="5017" w:type="pct"/>
        <w:tblLook w:val="04A0" w:firstRow="1" w:lastRow="0" w:firstColumn="1" w:lastColumn="0" w:noHBand="0" w:noVBand="1"/>
      </w:tblPr>
      <w:tblGrid>
        <w:gridCol w:w="4830"/>
        <w:gridCol w:w="4831"/>
      </w:tblGrid>
      <w:tr w:rsidR="00D210B3" w:rsidRPr="00A37DA0" w:rsidDel="00B76359" w14:paraId="644E5B9E" w14:textId="77777777" w:rsidTr="00DE3EB6">
        <w:trPr>
          <w:trHeight w:val="284"/>
        </w:trPr>
        <w:tc>
          <w:tcPr>
            <w:tcW w:w="2500" w:type="pct"/>
            <w:shd w:val="clear" w:color="auto" w:fill="D9D9D9" w:themeFill="background1" w:themeFillShade="D9"/>
          </w:tcPr>
          <w:p w14:paraId="321F543F" w14:textId="77777777" w:rsidR="00D210B3" w:rsidRPr="00A37DA0" w:rsidDel="00B76359" w:rsidRDefault="00D210B3" w:rsidP="00DE3EB6">
            <w:pPr>
              <w:keepNext/>
              <w:spacing w:before="40" w:after="40"/>
              <w:rPr>
                <w:b/>
                <w:color w:val="000000" w:themeColor="text1"/>
                <w:lang w:val="en-GB"/>
              </w:rPr>
            </w:pPr>
            <w:r w:rsidRPr="00A37DA0" w:rsidDel="00B76359">
              <w:rPr>
                <w:b/>
                <w:color w:val="000000" w:themeColor="text1"/>
                <w:lang w:val="en-GB"/>
              </w:rPr>
              <w:t>LEARNING OUTCOMES</w:t>
            </w:r>
            <w:r w:rsidRPr="00A37DA0">
              <w:rPr>
                <w:b/>
                <w:color w:val="000000" w:themeColor="text1"/>
                <w:lang w:val="en-GB"/>
              </w:rPr>
              <w:t xml:space="preserve"> </w:t>
            </w:r>
          </w:p>
        </w:tc>
        <w:tc>
          <w:tcPr>
            <w:tcW w:w="2500" w:type="pct"/>
            <w:shd w:val="clear" w:color="auto" w:fill="D9D9D9" w:themeFill="background1" w:themeFillShade="D9"/>
          </w:tcPr>
          <w:p w14:paraId="76EFB060" w14:textId="77777777" w:rsidR="00D210B3" w:rsidRPr="00A37DA0" w:rsidDel="00B76359" w:rsidRDefault="00D210B3" w:rsidP="00DE3EB6">
            <w:pPr>
              <w:keepNext/>
              <w:spacing w:before="40" w:after="40"/>
              <w:rPr>
                <w:b/>
                <w:color w:val="000000" w:themeColor="text1"/>
                <w:lang w:val="en-GB"/>
              </w:rPr>
            </w:pPr>
            <w:r w:rsidRPr="00A37DA0">
              <w:rPr>
                <w:b/>
                <w:color w:val="000000" w:themeColor="text1"/>
                <w:lang w:val="en-GB"/>
              </w:rPr>
              <w:t xml:space="preserve">INDICATIVE </w:t>
            </w:r>
            <w:r w:rsidRPr="00A37DA0" w:rsidDel="00B76359">
              <w:rPr>
                <w:b/>
                <w:color w:val="000000" w:themeColor="text1"/>
                <w:lang w:val="en-GB"/>
              </w:rPr>
              <w:t>CONTENT</w:t>
            </w:r>
          </w:p>
        </w:tc>
      </w:tr>
      <w:tr w:rsidR="00D210B3" w:rsidRPr="00A37DA0" w:rsidDel="00B76359" w14:paraId="45C46FC1" w14:textId="77777777" w:rsidTr="00DE3EB6">
        <w:trPr>
          <w:trHeight w:val="1456"/>
        </w:trPr>
        <w:tc>
          <w:tcPr>
            <w:tcW w:w="2500" w:type="pct"/>
          </w:tcPr>
          <w:p w14:paraId="2D1DA945" w14:textId="77777777" w:rsidR="00D210B3" w:rsidRPr="00FF0D5D" w:rsidRDefault="00D210B3" w:rsidP="00DE3EB6">
            <w:pPr>
              <w:spacing w:before="0"/>
              <w:rPr>
                <w:color w:val="000000" w:themeColor="text1"/>
                <w:sz w:val="20"/>
                <w:szCs w:val="20"/>
              </w:rPr>
            </w:pPr>
            <w:r w:rsidRPr="00FF0D5D">
              <w:rPr>
                <w:color w:val="000000" w:themeColor="text1"/>
                <w:sz w:val="20"/>
                <w:szCs w:val="20"/>
              </w:rPr>
              <w:t>LO1: Perform common welding techniques under limited supervision.</w:t>
            </w:r>
          </w:p>
          <w:p w14:paraId="65F392FB" w14:textId="77777777" w:rsidR="00D210B3" w:rsidRPr="00FF0D5D" w:rsidRDefault="00D210B3" w:rsidP="00DE3EB6">
            <w:pPr>
              <w:rPr>
                <w:color w:val="000000" w:themeColor="text1"/>
                <w:sz w:val="20"/>
                <w:szCs w:val="20"/>
              </w:rPr>
            </w:pPr>
            <w:r w:rsidRPr="00FF0D5D">
              <w:rPr>
                <w:color w:val="000000" w:themeColor="text1"/>
                <w:sz w:val="20"/>
                <w:szCs w:val="20"/>
              </w:rPr>
              <w:t>LO2: Apply welding procedure specifications to achieve standards set.</w:t>
            </w:r>
          </w:p>
          <w:p w14:paraId="4C5A9BFF" w14:textId="77777777" w:rsidR="00D210B3" w:rsidRPr="00FF0D5D" w:rsidDel="00B76359" w:rsidRDefault="00D210B3" w:rsidP="00DE3EB6">
            <w:pPr>
              <w:rPr>
                <w:color w:val="000000" w:themeColor="text1"/>
                <w:sz w:val="20"/>
                <w:szCs w:val="20"/>
              </w:rPr>
            </w:pPr>
            <w:r w:rsidRPr="00FF0D5D">
              <w:rPr>
                <w:color w:val="000000" w:themeColor="text1"/>
                <w:sz w:val="20"/>
                <w:szCs w:val="20"/>
              </w:rPr>
              <w:t>LO3: Apply known solutions/methods to distortion control and quality assurance principles in a welding context.</w:t>
            </w:r>
          </w:p>
        </w:tc>
        <w:tc>
          <w:tcPr>
            <w:tcW w:w="2500" w:type="pct"/>
          </w:tcPr>
          <w:p w14:paraId="4B1F664B" w14:textId="77777777" w:rsidR="00D210B3" w:rsidRPr="00FF0D5D" w:rsidRDefault="00D210B3" w:rsidP="00D210B3">
            <w:pPr>
              <w:pStyle w:val="ListParagraph"/>
              <w:numPr>
                <w:ilvl w:val="0"/>
                <w:numId w:val="50"/>
              </w:numPr>
              <w:spacing w:line="240" w:lineRule="auto"/>
              <w:rPr>
                <w:color w:val="000000" w:themeColor="text1"/>
                <w:sz w:val="20"/>
                <w:szCs w:val="20"/>
              </w:rPr>
            </w:pPr>
            <w:r w:rsidRPr="00FF0D5D">
              <w:rPr>
                <w:color w:val="000000" w:themeColor="text1"/>
                <w:sz w:val="20"/>
                <w:szCs w:val="20"/>
              </w:rPr>
              <w:t>Intermediate welding TIG, MIG, ARC at a minimum in the down-hand and flat welding position.</w:t>
            </w:r>
          </w:p>
          <w:p w14:paraId="0EA4313A" w14:textId="77777777" w:rsidR="00D210B3" w:rsidRPr="00FF0D5D" w:rsidRDefault="00D210B3" w:rsidP="00D210B3">
            <w:pPr>
              <w:pStyle w:val="ListParagraph"/>
              <w:numPr>
                <w:ilvl w:val="0"/>
                <w:numId w:val="50"/>
              </w:numPr>
              <w:spacing w:line="240" w:lineRule="auto"/>
              <w:rPr>
                <w:color w:val="000000" w:themeColor="text1"/>
                <w:sz w:val="20"/>
                <w:szCs w:val="20"/>
              </w:rPr>
            </w:pPr>
            <w:r w:rsidRPr="00FF0D5D">
              <w:rPr>
                <w:color w:val="000000" w:themeColor="text1"/>
                <w:sz w:val="20"/>
                <w:szCs w:val="20"/>
              </w:rPr>
              <w:t>Intermediate process theory and trouble shooting.</w:t>
            </w:r>
          </w:p>
          <w:p w14:paraId="4C0139B6" w14:textId="77777777" w:rsidR="00D210B3" w:rsidRPr="00FF0D5D" w:rsidRDefault="00D210B3" w:rsidP="00D210B3">
            <w:pPr>
              <w:pStyle w:val="ListParagraph"/>
              <w:numPr>
                <w:ilvl w:val="0"/>
                <w:numId w:val="50"/>
              </w:numPr>
              <w:spacing w:line="240" w:lineRule="auto"/>
              <w:rPr>
                <w:color w:val="000000" w:themeColor="text1"/>
                <w:sz w:val="20"/>
                <w:szCs w:val="20"/>
              </w:rPr>
            </w:pPr>
            <w:r w:rsidRPr="00FF0D5D">
              <w:rPr>
                <w:color w:val="000000" w:themeColor="text1"/>
                <w:sz w:val="20"/>
                <w:szCs w:val="20"/>
              </w:rPr>
              <w:t>Intermediate distortion control and alignment of joints.</w:t>
            </w:r>
          </w:p>
          <w:p w14:paraId="660FEB6F" w14:textId="77777777" w:rsidR="00D210B3" w:rsidRPr="00FF0D5D" w:rsidRDefault="00D210B3" w:rsidP="00D210B3">
            <w:pPr>
              <w:pStyle w:val="ListParagraph"/>
              <w:numPr>
                <w:ilvl w:val="0"/>
                <w:numId w:val="50"/>
              </w:numPr>
              <w:spacing w:line="240" w:lineRule="auto"/>
              <w:rPr>
                <w:color w:val="000000" w:themeColor="text1"/>
                <w:sz w:val="20"/>
                <w:szCs w:val="20"/>
              </w:rPr>
            </w:pPr>
            <w:r w:rsidRPr="00FF0D5D">
              <w:rPr>
                <w:color w:val="000000" w:themeColor="text1"/>
                <w:sz w:val="20"/>
                <w:szCs w:val="20"/>
              </w:rPr>
              <w:t>Use welding procedure specifications to achieve standards set.</w:t>
            </w:r>
          </w:p>
          <w:p w14:paraId="0BC7E5E2" w14:textId="77777777" w:rsidR="00D210B3" w:rsidRPr="00FF0D5D" w:rsidRDefault="00D210B3" w:rsidP="00D210B3">
            <w:pPr>
              <w:pStyle w:val="ListParagraph"/>
              <w:numPr>
                <w:ilvl w:val="0"/>
                <w:numId w:val="50"/>
              </w:numPr>
              <w:spacing w:line="240" w:lineRule="auto"/>
              <w:rPr>
                <w:color w:val="000000" w:themeColor="text1"/>
                <w:sz w:val="20"/>
                <w:szCs w:val="20"/>
              </w:rPr>
            </w:pPr>
            <w:r w:rsidRPr="00FF0D5D">
              <w:rPr>
                <w:color w:val="000000" w:themeColor="text1"/>
                <w:sz w:val="20"/>
                <w:szCs w:val="20"/>
              </w:rPr>
              <w:t>Quality assurance</w:t>
            </w:r>
          </w:p>
          <w:p w14:paraId="0ECAB970" w14:textId="77777777" w:rsidR="00D210B3" w:rsidRPr="00FF0D5D" w:rsidRDefault="00D210B3" w:rsidP="00D210B3">
            <w:pPr>
              <w:pStyle w:val="ListParagraph"/>
              <w:numPr>
                <w:ilvl w:val="0"/>
                <w:numId w:val="49"/>
              </w:numPr>
              <w:spacing w:before="0"/>
              <w:rPr>
                <w:color w:val="000000" w:themeColor="text1"/>
                <w:sz w:val="20"/>
                <w:szCs w:val="20"/>
              </w:rPr>
            </w:pPr>
            <w:r w:rsidRPr="00FF0D5D">
              <w:rPr>
                <w:color w:val="000000" w:themeColor="text1"/>
                <w:sz w:val="20"/>
                <w:szCs w:val="20"/>
              </w:rPr>
              <w:t>Safe use of welding and cutting equipment.</w:t>
            </w:r>
          </w:p>
          <w:p w14:paraId="1238C938" w14:textId="77777777" w:rsidR="00D210B3" w:rsidRPr="00FF0D5D" w:rsidRDefault="00D210B3" w:rsidP="00D210B3">
            <w:pPr>
              <w:pStyle w:val="ListParagraph"/>
              <w:numPr>
                <w:ilvl w:val="0"/>
                <w:numId w:val="49"/>
              </w:numPr>
              <w:spacing w:before="0"/>
              <w:rPr>
                <w:color w:val="000000" w:themeColor="text1"/>
                <w:sz w:val="20"/>
                <w:szCs w:val="20"/>
              </w:rPr>
            </w:pPr>
            <w:r w:rsidRPr="00FF0D5D">
              <w:rPr>
                <w:color w:val="000000" w:themeColor="text1"/>
                <w:sz w:val="20"/>
                <w:szCs w:val="20"/>
              </w:rPr>
              <w:t>Flat Weld</w:t>
            </w:r>
          </w:p>
          <w:p w14:paraId="278C206B" w14:textId="77777777" w:rsidR="00D210B3" w:rsidRPr="00FF0D5D" w:rsidDel="00B76359" w:rsidRDefault="00D210B3" w:rsidP="00D210B3">
            <w:pPr>
              <w:pStyle w:val="ListParagraph"/>
              <w:numPr>
                <w:ilvl w:val="0"/>
                <w:numId w:val="49"/>
              </w:numPr>
              <w:spacing w:before="0"/>
              <w:rPr>
                <w:color w:val="000000" w:themeColor="text1"/>
                <w:sz w:val="20"/>
                <w:szCs w:val="20"/>
              </w:rPr>
            </w:pPr>
            <w:r w:rsidRPr="00FF0D5D">
              <w:rPr>
                <w:color w:val="000000" w:themeColor="text1"/>
                <w:sz w:val="20"/>
                <w:szCs w:val="20"/>
              </w:rPr>
              <w:t>Horizontal Weld</w:t>
            </w:r>
          </w:p>
        </w:tc>
      </w:tr>
    </w:tbl>
    <w:p w14:paraId="1C001283" w14:textId="77777777" w:rsidR="00D210B3" w:rsidRPr="00A37DA0" w:rsidRDefault="00D210B3" w:rsidP="00D210B3">
      <w:pPr>
        <w:rPr>
          <w:b/>
          <w:color w:val="000000" w:themeColor="text1"/>
        </w:rPr>
      </w:pPr>
      <w:r w:rsidRPr="00A37DA0">
        <w:rPr>
          <w:b/>
          <w:color w:val="000000" w:themeColor="text1"/>
        </w:rPr>
        <w:br/>
        <w:t>Assessments</w:t>
      </w:r>
      <w:r w:rsidRPr="00A37DA0">
        <w:rPr>
          <w:b/>
          <w:color w:val="000000" w:themeColor="text1"/>
        </w:rPr>
        <w:br/>
      </w:r>
    </w:p>
    <w:tbl>
      <w:tblPr>
        <w:tblStyle w:val="TableGrid221"/>
        <w:tblW w:w="0" w:type="auto"/>
        <w:tblInd w:w="108" w:type="dxa"/>
        <w:tblLook w:val="04A0" w:firstRow="1" w:lastRow="0" w:firstColumn="1" w:lastColumn="0" w:noHBand="0" w:noVBand="1"/>
      </w:tblPr>
      <w:tblGrid>
        <w:gridCol w:w="4611"/>
        <w:gridCol w:w="2524"/>
      </w:tblGrid>
      <w:tr w:rsidR="00D210B3" w:rsidRPr="00A37DA0" w14:paraId="5B2566ED" w14:textId="77777777" w:rsidTr="00DE3EB6">
        <w:tc>
          <w:tcPr>
            <w:tcW w:w="4611" w:type="dxa"/>
          </w:tcPr>
          <w:p w14:paraId="49D2E56F" w14:textId="77777777" w:rsidR="00D210B3" w:rsidRPr="00A37DA0" w:rsidRDefault="00D210B3" w:rsidP="00DE3EB6">
            <w:pPr>
              <w:rPr>
                <w:b/>
                <w:color w:val="000000" w:themeColor="text1"/>
              </w:rPr>
            </w:pPr>
            <w:r w:rsidRPr="00A37DA0">
              <w:rPr>
                <w:b/>
                <w:color w:val="000000" w:themeColor="text1"/>
                <w:sz w:val="20"/>
              </w:rPr>
              <w:t>Assessment Method</w:t>
            </w:r>
          </w:p>
        </w:tc>
        <w:tc>
          <w:tcPr>
            <w:tcW w:w="2524" w:type="dxa"/>
          </w:tcPr>
          <w:p w14:paraId="3AB8B5DB" w14:textId="77777777" w:rsidR="00D210B3" w:rsidRPr="00A37DA0" w:rsidRDefault="00D210B3" w:rsidP="00DE3EB6">
            <w:pPr>
              <w:keepLines/>
              <w:rPr>
                <w:b/>
                <w:color w:val="000000" w:themeColor="text1"/>
                <w:sz w:val="20"/>
              </w:rPr>
            </w:pPr>
            <w:r w:rsidRPr="00A37DA0">
              <w:rPr>
                <w:b/>
                <w:color w:val="000000" w:themeColor="text1"/>
                <w:sz w:val="20"/>
              </w:rPr>
              <w:t>Learning Outcome/s</w:t>
            </w:r>
          </w:p>
        </w:tc>
      </w:tr>
      <w:tr w:rsidR="00D210B3" w:rsidRPr="00A37DA0" w14:paraId="09E72ACB" w14:textId="77777777" w:rsidTr="00DE3EB6">
        <w:tc>
          <w:tcPr>
            <w:tcW w:w="4611" w:type="dxa"/>
          </w:tcPr>
          <w:p w14:paraId="44EA802B" w14:textId="77777777" w:rsidR="00D210B3" w:rsidRPr="00A37DA0" w:rsidRDefault="00D210B3" w:rsidP="00DE3EB6">
            <w:pPr>
              <w:rPr>
                <w:color w:val="000000" w:themeColor="text1"/>
              </w:rPr>
            </w:pPr>
            <w:r w:rsidRPr="00A37DA0">
              <w:rPr>
                <w:color w:val="000000" w:themeColor="text1"/>
              </w:rPr>
              <w:t>Portfolio</w:t>
            </w:r>
          </w:p>
        </w:tc>
        <w:tc>
          <w:tcPr>
            <w:tcW w:w="2524" w:type="dxa"/>
          </w:tcPr>
          <w:p w14:paraId="7343C4F0" w14:textId="77777777" w:rsidR="00D210B3" w:rsidRPr="00A37DA0" w:rsidRDefault="00D210B3" w:rsidP="00DE3EB6">
            <w:pPr>
              <w:keepLines/>
              <w:rPr>
                <w:color w:val="000000" w:themeColor="text1"/>
                <w:sz w:val="20"/>
              </w:rPr>
            </w:pPr>
            <w:r w:rsidRPr="00A37DA0">
              <w:rPr>
                <w:color w:val="000000" w:themeColor="text1"/>
                <w:sz w:val="20"/>
              </w:rPr>
              <w:t>1, 2, 3</w:t>
            </w:r>
          </w:p>
        </w:tc>
      </w:tr>
    </w:tbl>
    <w:p w14:paraId="04616E1D" w14:textId="77777777" w:rsidR="00D210B3" w:rsidRPr="00A37DA0" w:rsidRDefault="00D210B3" w:rsidP="00D210B3">
      <w:pPr>
        <w:rPr>
          <w:color w:val="000000" w:themeColor="text1"/>
        </w:rPr>
      </w:pPr>
    </w:p>
    <w:tbl>
      <w:tblPr>
        <w:tblpPr w:leftFromText="180" w:rightFromText="180" w:vertAnchor="text" w:horzAnchor="margin" w:tblpY="121"/>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9"/>
        <w:gridCol w:w="1291"/>
        <w:gridCol w:w="1260"/>
        <w:gridCol w:w="1259"/>
      </w:tblGrid>
      <w:tr w:rsidR="00D210B3" w:rsidRPr="00A37DA0" w14:paraId="215BC6AF" w14:textId="77777777" w:rsidTr="00DE3EB6">
        <w:trPr>
          <w:trHeight w:val="226"/>
        </w:trPr>
        <w:tc>
          <w:tcPr>
            <w:tcW w:w="3005" w:type="pct"/>
            <w:shd w:val="clear" w:color="auto" w:fill="D9D9D9"/>
            <w:vAlign w:val="center"/>
          </w:tcPr>
          <w:p w14:paraId="28CA0323" w14:textId="77777777" w:rsidR="00D210B3" w:rsidRPr="00A37DA0" w:rsidRDefault="00D210B3" w:rsidP="00DE3EB6">
            <w:pPr>
              <w:keepNext/>
              <w:tabs>
                <w:tab w:val="left" w:pos="2694"/>
              </w:tabs>
              <w:spacing w:before="20" w:after="20" w:line="240" w:lineRule="auto"/>
              <w:jc w:val="center"/>
              <w:rPr>
                <w:rFonts w:eastAsia="Times New Roman"/>
                <w:b/>
                <w:iCs/>
                <w:color w:val="000000" w:themeColor="text1"/>
                <w:sz w:val="18"/>
                <w:szCs w:val="18"/>
                <w:lang w:eastAsia="en-NZ"/>
              </w:rPr>
            </w:pPr>
            <w:r w:rsidRPr="00A37DA0">
              <w:rPr>
                <w:rFonts w:eastAsia="Times New Roman"/>
                <w:b/>
                <w:iCs/>
                <w:color w:val="000000" w:themeColor="text1"/>
                <w:sz w:val="18"/>
                <w:szCs w:val="18"/>
                <w:lang w:eastAsia="en-NZ"/>
              </w:rPr>
              <w:t>Title</w:t>
            </w:r>
          </w:p>
        </w:tc>
        <w:tc>
          <w:tcPr>
            <w:tcW w:w="676" w:type="pct"/>
            <w:shd w:val="clear" w:color="auto" w:fill="D9D9D9"/>
            <w:vAlign w:val="center"/>
          </w:tcPr>
          <w:p w14:paraId="68E71CD2" w14:textId="77777777" w:rsidR="00D210B3" w:rsidRPr="00A37DA0" w:rsidRDefault="00D210B3" w:rsidP="00DE3EB6">
            <w:pPr>
              <w:keepNext/>
              <w:spacing w:before="20" w:after="20" w:line="240" w:lineRule="auto"/>
              <w:jc w:val="center"/>
              <w:rPr>
                <w:rFonts w:eastAsia="Times New Roman"/>
                <w:b/>
                <w:iCs/>
                <w:color w:val="000000" w:themeColor="text1"/>
                <w:sz w:val="18"/>
                <w:szCs w:val="18"/>
                <w:lang w:eastAsia="en-NZ"/>
              </w:rPr>
            </w:pPr>
            <w:r w:rsidRPr="00A37DA0">
              <w:rPr>
                <w:rFonts w:eastAsia="Times New Roman"/>
                <w:b/>
                <w:iCs/>
                <w:color w:val="000000" w:themeColor="text1"/>
                <w:sz w:val="18"/>
                <w:szCs w:val="18"/>
                <w:lang w:eastAsia="en-NZ"/>
              </w:rPr>
              <w:t>Code</w:t>
            </w:r>
          </w:p>
        </w:tc>
        <w:tc>
          <w:tcPr>
            <w:tcW w:w="660" w:type="pct"/>
            <w:shd w:val="clear" w:color="auto" w:fill="D9D9D9"/>
            <w:tcMar>
              <w:left w:w="28" w:type="dxa"/>
              <w:right w:w="28" w:type="dxa"/>
            </w:tcMar>
            <w:vAlign w:val="center"/>
          </w:tcPr>
          <w:p w14:paraId="05498C98" w14:textId="77777777" w:rsidR="00D210B3" w:rsidRPr="00A37DA0" w:rsidRDefault="00D210B3" w:rsidP="00DE3EB6">
            <w:pPr>
              <w:keepNext/>
              <w:spacing w:before="20" w:after="20" w:line="240" w:lineRule="auto"/>
              <w:jc w:val="center"/>
              <w:rPr>
                <w:rFonts w:eastAsia="Times New Roman"/>
                <w:b/>
                <w:iCs/>
                <w:color w:val="000000" w:themeColor="text1"/>
                <w:sz w:val="18"/>
                <w:szCs w:val="18"/>
                <w:lang w:eastAsia="en-NZ"/>
              </w:rPr>
            </w:pPr>
            <w:r w:rsidRPr="00A37DA0">
              <w:rPr>
                <w:rFonts w:eastAsia="Times New Roman"/>
                <w:b/>
                <w:iCs/>
                <w:color w:val="000000" w:themeColor="text1"/>
                <w:sz w:val="18"/>
                <w:szCs w:val="18"/>
                <w:lang w:eastAsia="en-NZ"/>
              </w:rPr>
              <w:t>Level</w:t>
            </w:r>
          </w:p>
        </w:tc>
        <w:tc>
          <w:tcPr>
            <w:tcW w:w="659" w:type="pct"/>
            <w:shd w:val="clear" w:color="auto" w:fill="D9D9D9"/>
            <w:tcMar>
              <w:left w:w="28" w:type="dxa"/>
              <w:right w:w="28" w:type="dxa"/>
            </w:tcMar>
            <w:vAlign w:val="center"/>
          </w:tcPr>
          <w:p w14:paraId="71A350B3" w14:textId="77777777" w:rsidR="00D210B3" w:rsidRPr="00A37DA0" w:rsidRDefault="00D210B3" w:rsidP="00DE3EB6">
            <w:pPr>
              <w:keepNext/>
              <w:spacing w:before="20" w:after="20" w:line="240" w:lineRule="auto"/>
              <w:jc w:val="center"/>
              <w:rPr>
                <w:rFonts w:eastAsia="Times New Roman"/>
                <w:b/>
                <w:iCs/>
                <w:color w:val="000000" w:themeColor="text1"/>
                <w:sz w:val="18"/>
                <w:szCs w:val="18"/>
                <w:lang w:eastAsia="en-NZ"/>
              </w:rPr>
            </w:pPr>
            <w:r w:rsidRPr="00A37DA0">
              <w:rPr>
                <w:rFonts w:eastAsia="Times New Roman"/>
                <w:b/>
                <w:iCs/>
                <w:color w:val="000000" w:themeColor="text1"/>
                <w:sz w:val="18"/>
                <w:szCs w:val="18"/>
                <w:lang w:eastAsia="en-NZ"/>
              </w:rPr>
              <w:t>Credits</w:t>
            </w:r>
          </w:p>
        </w:tc>
      </w:tr>
      <w:tr w:rsidR="00D210B3" w:rsidRPr="00A37DA0" w14:paraId="7479A1E1" w14:textId="77777777" w:rsidTr="00DE3EB6">
        <w:trPr>
          <w:cantSplit/>
          <w:trHeight w:val="359"/>
        </w:trPr>
        <w:tc>
          <w:tcPr>
            <w:tcW w:w="3005" w:type="pct"/>
            <w:vAlign w:val="center"/>
          </w:tcPr>
          <w:p w14:paraId="58E1F187" w14:textId="77777777" w:rsidR="00D210B3" w:rsidRPr="00FF0D5D" w:rsidRDefault="00D210B3" w:rsidP="00DE3EB6">
            <w:pPr>
              <w:rPr>
                <w:color w:val="000000" w:themeColor="text1"/>
                <w:sz w:val="20"/>
                <w:szCs w:val="20"/>
              </w:rPr>
            </w:pPr>
            <w:r w:rsidRPr="00FF0D5D">
              <w:rPr>
                <w:color w:val="000000" w:themeColor="text1"/>
                <w:sz w:val="20"/>
                <w:szCs w:val="20"/>
              </w:rPr>
              <w:t xml:space="preserve">Weld steel structures in the </w:t>
            </w:r>
            <w:proofErr w:type="spellStart"/>
            <w:r w:rsidRPr="00FF0D5D">
              <w:rPr>
                <w:color w:val="000000" w:themeColor="text1"/>
                <w:sz w:val="20"/>
                <w:szCs w:val="20"/>
              </w:rPr>
              <w:t>downhand</w:t>
            </w:r>
            <w:proofErr w:type="spellEnd"/>
            <w:r w:rsidRPr="00FF0D5D">
              <w:rPr>
                <w:color w:val="000000" w:themeColor="text1"/>
                <w:sz w:val="20"/>
                <w:szCs w:val="20"/>
              </w:rPr>
              <w:t xml:space="preserve"> positions using the manual metal arc welding process</w:t>
            </w:r>
          </w:p>
        </w:tc>
        <w:tc>
          <w:tcPr>
            <w:tcW w:w="676" w:type="pct"/>
            <w:vAlign w:val="center"/>
          </w:tcPr>
          <w:p w14:paraId="6EFBAC98" w14:textId="77777777" w:rsidR="00D210B3" w:rsidRPr="00FF0D5D" w:rsidRDefault="00D210B3" w:rsidP="00DE3EB6">
            <w:pPr>
              <w:keepNext/>
              <w:spacing w:before="20" w:after="20" w:line="240" w:lineRule="auto"/>
              <w:jc w:val="center"/>
              <w:rPr>
                <w:color w:val="000000" w:themeColor="text1"/>
                <w:sz w:val="20"/>
                <w:szCs w:val="20"/>
              </w:rPr>
            </w:pPr>
            <w:r w:rsidRPr="00FF0D5D">
              <w:rPr>
                <w:color w:val="000000" w:themeColor="text1"/>
                <w:sz w:val="20"/>
                <w:szCs w:val="20"/>
              </w:rPr>
              <w:t>2671</w:t>
            </w:r>
          </w:p>
        </w:tc>
        <w:tc>
          <w:tcPr>
            <w:tcW w:w="660" w:type="pct"/>
            <w:vAlign w:val="center"/>
          </w:tcPr>
          <w:p w14:paraId="48193A48" w14:textId="77777777" w:rsidR="00D210B3" w:rsidRPr="00FF0D5D" w:rsidRDefault="00D210B3" w:rsidP="00DE3EB6">
            <w:pPr>
              <w:keepNext/>
              <w:spacing w:before="20" w:after="20" w:line="240" w:lineRule="auto"/>
              <w:jc w:val="center"/>
              <w:rPr>
                <w:rFonts w:eastAsia="Times New Roman"/>
                <w:iCs/>
                <w:color w:val="000000" w:themeColor="text1"/>
                <w:sz w:val="20"/>
                <w:szCs w:val="20"/>
                <w:lang w:eastAsia="en-NZ"/>
              </w:rPr>
            </w:pPr>
            <w:r w:rsidRPr="00FF0D5D">
              <w:rPr>
                <w:rFonts w:eastAsia="Times New Roman"/>
                <w:iCs/>
                <w:color w:val="000000" w:themeColor="text1"/>
                <w:sz w:val="20"/>
                <w:szCs w:val="20"/>
                <w:lang w:eastAsia="en-NZ"/>
              </w:rPr>
              <w:t>3</w:t>
            </w:r>
          </w:p>
        </w:tc>
        <w:tc>
          <w:tcPr>
            <w:tcW w:w="659" w:type="pct"/>
            <w:vAlign w:val="center"/>
          </w:tcPr>
          <w:p w14:paraId="0ADDA7C3" w14:textId="77777777" w:rsidR="00D210B3" w:rsidRPr="00FF0D5D" w:rsidRDefault="00D210B3" w:rsidP="00DE3EB6">
            <w:pPr>
              <w:keepNext/>
              <w:spacing w:before="20" w:after="20" w:line="240" w:lineRule="auto"/>
              <w:jc w:val="center"/>
              <w:rPr>
                <w:rFonts w:eastAsia="Times New Roman"/>
                <w:iCs/>
                <w:color w:val="000000" w:themeColor="text1"/>
                <w:sz w:val="20"/>
                <w:szCs w:val="20"/>
                <w:lang w:eastAsia="en-NZ"/>
              </w:rPr>
            </w:pPr>
            <w:r w:rsidRPr="00FF0D5D">
              <w:rPr>
                <w:rFonts w:eastAsia="Times New Roman"/>
                <w:iCs/>
                <w:color w:val="000000" w:themeColor="text1"/>
                <w:sz w:val="20"/>
                <w:szCs w:val="20"/>
                <w:lang w:eastAsia="en-NZ"/>
              </w:rPr>
              <w:t>6</w:t>
            </w:r>
          </w:p>
        </w:tc>
      </w:tr>
      <w:tr w:rsidR="00D210B3" w:rsidRPr="00A37DA0" w14:paraId="39001B0C" w14:textId="77777777" w:rsidTr="00DE3EB6">
        <w:trPr>
          <w:cantSplit/>
          <w:trHeight w:val="359"/>
        </w:trPr>
        <w:tc>
          <w:tcPr>
            <w:tcW w:w="3005" w:type="pct"/>
            <w:vAlign w:val="center"/>
          </w:tcPr>
          <w:p w14:paraId="79441DDC" w14:textId="77777777" w:rsidR="00D210B3" w:rsidRPr="00FF0D5D" w:rsidRDefault="00D210B3" w:rsidP="00DE3EB6">
            <w:pPr>
              <w:rPr>
                <w:color w:val="000000" w:themeColor="text1"/>
                <w:sz w:val="20"/>
                <w:szCs w:val="20"/>
              </w:rPr>
            </w:pPr>
            <w:r w:rsidRPr="00FF0D5D">
              <w:rPr>
                <w:color w:val="000000" w:themeColor="text1"/>
                <w:sz w:val="20"/>
                <w:szCs w:val="20"/>
              </w:rPr>
              <w:t>Weld stainless steel sheet using the gas tungsten arc welding process</w:t>
            </w:r>
          </w:p>
        </w:tc>
        <w:tc>
          <w:tcPr>
            <w:tcW w:w="676" w:type="pct"/>
            <w:vAlign w:val="center"/>
          </w:tcPr>
          <w:p w14:paraId="453A7B21" w14:textId="77777777" w:rsidR="00D210B3" w:rsidRPr="00FF0D5D" w:rsidRDefault="00D210B3" w:rsidP="00DE3EB6">
            <w:pPr>
              <w:keepNext/>
              <w:spacing w:before="20" w:after="20" w:line="240" w:lineRule="auto"/>
              <w:jc w:val="center"/>
              <w:rPr>
                <w:color w:val="000000" w:themeColor="text1"/>
                <w:sz w:val="20"/>
                <w:szCs w:val="20"/>
              </w:rPr>
            </w:pPr>
            <w:r w:rsidRPr="00FF0D5D">
              <w:rPr>
                <w:color w:val="000000" w:themeColor="text1"/>
                <w:sz w:val="20"/>
                <w:szCs w:val="20"/>
              </w:rPr>
              <w:t>2676</w:t>
            </w:r>
          </w:p>
        </w:tc>
        <w:tc>
          <w:tcPr>
            <w:tcW w:w="660" w:type="pct"/>
            <w:vAlign w:val="center"/>
          </w:tcPr>
          <w:p w14:paraId="6F9284B7" w14:textId="77777777" w:rsidR="00D210B3" w:rsidRPr="00FF0D5D" w:rsidRDefault="00D210B3" w:rsidP="00DE3EB6">
            <w:pPr>
              <w:keepNext/>
              <w:spacing w:before="20" w:after="20" w:line="240" w:lineRule="auto"/>
              <w:jc w:val="center"/>
              <w:rPr>
                <w:rFonts w:eastAsia="Times New Roman"/>
                <w:iCs/>
                <w:color w:val="000000" w:themeColor="text1"/>
                <w:sz w:val="20"/>
                <w:szCs w:val="20"/>
                <w:lang w:eastAsia="en-NZ"/>
              </w:rPr>
            </w:pPr>
            <w:r w:rsidRPr="00FF0D5D">
              <w:rPr>
                <w:rFonts w:eastAsia="Times New Roman"/>
                <w:iCs/>
                <w:color w:val="000000" w:themeColor="text1"/>
                <w:sz w:val="20"/>
                <w:szCs w:val="20"/>
                <w:lang w:eastAsia="en-NZ"/>
              </w:rPr>
              <w:t>3</w:t>
            </w:r>
          </w:p>
        </w:tc>
        <w:tc>
          <w:tcPr>
            <w:tcW w:w="659" w:type="pct"/>
            <w:vAlign w:val="center"/>
          </w:tcPr>
          <w:p w14:paraId="62FA579D" w14:textId="77777777" w:rsidR="00D210B3" w:rsidRPr="00FF0D5D" w:rsidRDefault="00D210B3" w:rsidP="00DE3EB6">
            <w:pPr>
              <w:keepNext/>
              <w:spacing w:before="20" w:after="20" w:line="240" w:lineRule="auto"/>
              <w:jc w:val="center"/>
              <w:rPr>
                <w:rFonts w:eastAsia="Times New Roman"/>
                <w:iCs/>
                <w:color w:val="000000" w:themeColor="text1"/>
                <w:sz w:val="20"/>
                <w:szCs w:val="20"/>
                <w:lang w:eastAsia="en-NZ"/>
              </w:rPr>
            </w:pPr>
            <w:r w:rsidRPr="00FF0D5D">
              <w:rPr>
                <w:rFonts w:eastAsia="Times New Roman"/>
                <w:iCs/>
                <w:color w:val="000000" w:themeColor="text1"/>
                <w:sz w:val="20"/>
                <w:szCs w:val="20"/>
                <w:lang w:eastAsia="en-NZ"/>
              </w:rPr>
              <w:t>6</w:t>
            </w:r>
          </w:p>
        </w:tc>
      </w:tr>
      <w:tr w:rsidR="00D210B3" w:rsidRPr="00A37DA0" w14:paraId="57BD5C75" w14:textId="77777777" w:rsidTr="00DE3EB6">
        <w:trPr>
          <w:cantSplit/>
          <w:trHeight w:val="366"/>
        </w:trPr>
        <w:tc>
          <w:tcPr>
            <w:tcW w:w="3005" w:type="pct"/>
            <w:vAlign w:val="center"/>
          </w:tcPr>
          <w:p w14:paraId="541A5C3F" w14:textId="77777777" w:rsidR="00D210B3" w:rsidRPr="00FF0D5D" w:rsidRDefault="00D210B3" w:rsidP="00DE3EB6">
            <w:pPr>
              <w:keepNext/>
              <w:spacing w:before="20" w:after="20" w:line="240" w:lineRule="auto"/>
              <w:rPr>
                <w:rFonts w:eastAsia="Times New Roman"/>
                <w:color w:val="000000" w:themeColor="text1"/>
                <w:sz w:val="20"/>
                <w:szCs w:val="20"/>
                <w:lang w:eastAsia="en-NZ"/>
              </w:rPr>
            </w:pPr>
            <w:r w:rsidRPr="00FF0D5D">
              <w:rPr>
                <w:rFonts w:eastAsia="Times New Roman"/>
                <w:iCs/>
                <w:color w:val="000000" w:themeColor="text1"/>
                <w:sz w:val="20"/>
                <w:szCs w:val="20"/>
                <w:lang w:eastAsia="en-NZ"/>
              </w:rPr>
              <w:t xml:space="preserve">Weld aluminium in the </w:t>
            </w:r>
            <w:proofErr w:type="spellStart"/>
            <w:r w:rsidRPr="00FF0D5D">
              <w:rPr>
                <w:rFonts w:eastAsia="Times New Roman"/>
                <w:iCs/>
                <w:color w:val="000000" w:themeColor="text1"/>
                <w:sz w:val="20"/>
                <w:szCs w:val="20"/>
                <w:lang w:eastAsia="en-NZ"/>
              </w:rPr>
              <w:t>downhand</w:t>
            </w:r>
            <w:proofErr w:type="spellEnd"/>
            <w:r w:rsidRPr="00FF0D5D">
              <w:rPr>
                <w:rFonts w:eastAsia="Times New Roman"/>
                <w:iCs/>
                <w:color w:val="000000" w:themeColor="text1"/>
                <w:sz w:val="20"/>
                <w:szCs w:val="20"/>
                <w:lang w:eastAsia="en-NZ"/>
              </w:rPr>
              <w:t xml:space="preserve"> positions using the gas tungsten arc welding process</w:t>
            </w:r>
          </w:p>
        </w:tc>
        <w:tc>
          <w:tcPr>
            <w:tcW w:w="676" w:type="pct"/>
            <w:vAlign w:val="center"/>
          </w:tcPr>
          <w:p w14:paraId="1251C245" w14:textId="77777777" w:rsidR="00D210B3" w:rsidRPr="00FF0D5D" w:rsidRDefault="00D210B3" w:rsidP="00DE3EB6">
            <w:pPr>
              <w:keepNext/>
              <w:spacing w:before="20" w:after="20" w:line="240" w:lineRule="auto"/>
              <w:jc w:val="center"/>
              <w:rPr>
                <w:rFonts w:eastAsia="Times New Roman"/>
                <w:iCs/>
                <w:color w:val="000000" w:themeColor="text1"/>
                <w:sz w:val="20"/>
                <w:szCs w:val="20"/>
                <w:lang w:eastAsia="en-NZ"/>
              </w:rPr>
            </w:pPr>
            <w:r w:rsidRPr="00FF0D5D">
              <w:rPr>
                <w:rFonts w:eastAsia="Times New Roman"/>
                <w:iCs/>
                <w:color w:val="000000" w:themeColor="text1"/>
                <w:sz w:val="20"/>
                <w:szCs w:val="20"/>
                <w:lang w:eastAsia="en-NZ"/>
              </w:rPr>
              <w:t>2677</w:t>
            </w:r>
          </w:p>
        </w:tc>
        <w:tc>
          <w:tcPr>
            <w:tcW w:w="660" w:type="pct"/>
            <w:vAlign w:val="center"/>
          </w:tcPr>
          <w:p w14:paraId="65967B53" w14:textId="77777777" w:rsidR="00D210B3" w:rsidRPr="00FF0D5D" w:rsidRDefault="00D210B3" w:rsidP="00DE3EB6">
            <w:pPr>
              <w:keepNext/>
              <w:spacing w:before="20" w:after="20" w:line="240" w:lineRule="auto"/>
              <w:jc w:val="center"/>
              <w:rPr>
                <w:rFonts w:eastAsia="Times New Roman"/>
                <w:iCs/>
                <w:color w:val="000000" w:themeColor="text1"/>
                <w:sz w:val="20"/>
                <w:szCs w:val="20"/>
                <w:lang w:eastAsia="en-NZ"/>
              </w:rPr>
            </w:pPr>
            <w:r w:rsidRPr="00FF0D5D">
              <w:rPr>
                <w:rFonts w:eastAsia="Times New Roman"/>
                <w:iCs/>
                <w:color w:val="000000" w:themeColor="text1"/>
                <w:sz w:val="20"/>
                <w:szCs w:val="20"/>
                <w:lang w:eastAsia="en-NZ"/>
              </w:rPr>
              <w:t>3</w:t>
            </w:r>
          </w:p>
        </w:tc>
        <w:tc>
          <w:tcPr>
            <w:tcW w:w="659" w:type="pct"/>
            <w:vAlign w:val="center"/>
          </w:tcPr>
          <w:p w14:paraId="59060A13" w14:textId="77777777" w:rsidR="00D210B3" w:rsidRPr="00FF0D5D" w:rsidRDefault="00D210B3" w:rsidP="00DE3EB6">
            <w:pPr>
              <w:keepNext/>
              <w:spacing w:before="20" w:after="20" w:line="240" w:lineRule="auto"/>
              <w:jc w:val="center"/>
              <w:rPr>
                <w:rFonts w:eastAsia="Times New Roman"/>
                <w:iCs/>
                <w:color w:val="000000" w:themeColor="text1"/>
                <w:sz w:val="20"/>
                <w:szCs w:val="20"/>
                <w:lang w:eastAsia="en-NZ"/>
              </w:rPr>
            </w:pPr>
            <w:r w:rsidRPr="00FF0D5D">
              <w:rPr>
                <w:rFonts w:eastAsia="Times New Roman"/>
                <w:iCs/>
                <w:color w:val="000000" w:themeColor="text1"/>
                <w:sz w:val="20"/>
                <w:szCs w:val="20"/>
                <w:lang w:eastAsia="en-NZ"/>
              </w:rPr>
              <w:t>6</w:t>
            </w:r>
          </w:p>
        </w:tc>
      </w:tr>
      <w:tr w:rsidR="00D210B3" w:rsidRPr="00A37DA0" w14:paraId="1A27DC45" w14:textId="77777777" w:rsidTr="00DE3EB6">
        <w:trPr>
          <w:cantSplit/>
          <w:trHeight w:val="359"/>
        </w:trPr>
        <w:tc>
          <w:tcPr>
            <w:tcW w:w="3005" w:type="pct"/>
            <w:vAlign w:val="center"/>
          </w:tcPr>
          <w:p w14:paraId="1690E161" w14:textId="77777777" w:rsidR="00D210B3" w:rsidRPr="00FF0D5D" w:rsidRDefault="00D210B3" w:rsidP="00DE3EB6">
            <w:pPr>
              <w:keepNext/>
              <w:spacing w:before="20" w:after="20" w:line="240" w:lineRule="auto"/>
              <w:rPr>
                <w:rFonts w:eastAsia="Times New Roman"/>
                <w:bCs/>
                <w:color w:val="000000" w:themeColor="text1"/>
                <w:sz w:val="20"/>
                <w:szCs w:val="20"/>
                <w:lang w:eastAsia="en-NZ"/>
              </w:rPr>
            </w:pPr>
            <w:r w:rsidRPr="00FF0D5D">
              <w:rPr>
                <w:bCs/>
                <w:color w:val="000000" w:themeColor="text1"/>
                <w:sz w:val="20"/>
                <w:szCs w:val="20"/>
              </w:rPr>
              <w:t>Demonstrate and apply knowledge of welding aluminium and stainless steel</w:t>
            </w:r>
          </w:p>
        </w:tc>
        <w:tc>
          <w:tcPr>
            <w:tcW w:w="676" w:type="pct"/>
            <w:vAlign w:val="center"/>
          </w:tcPr>
          <w:p w14:paraId="4F22F6CB" w14:textId="77777777" w:rsidR="00D210B3" w:rsidRPr="00FF0D5D" w:rsidRDefault="00D210B3" w:rsidP="00DE3EB6">
            <w:pPr>
              <w:keepNext/>
              <w:spacing w:before="20" w:after="20" w:line="240" w:lineRule="auto"/>
              <w:jc w:val="center"/>
              <w:rPr>
                <w:color w:val="000000" w:themeColor="text1"/>
                <w:sz w:val="20"/>
                <w:szCs w:val="20"/>
              </w:rPr>
            </w:pPr>
            <w:r w:rsidRPr="00FF0D5D">
              <w:rPr>
                <w:color w:val="000000" w:themeColor="text1"/>
                <w:sz w:val="20"/>
                <w:szCs w:val="20"/>
              </w:rPr>
              <w:t>22907</w:t>
            </w:r>
          </w:p>
        </w:tc>
        <w:tc>
          <w:tcPr>
            <w:tcW w:w="660" w:type="pct"/>
            <w:vAlign w:val="center"/>
          </w:tcPr>
          <w:p w14:paraId="0B629833" w14:textId="77777777" w:rsidR="00D210B3" w:rsidRPr="00FF0D5D" w:rsidRDefault="00D210B3" w:rsidP="00DE3EB6">
            <w:pPr>
              <w:keepNext/>
              <w:spacing w:before="20" w:after="20" w:line="240" w:lineRule="auto"/>
              <w:jc w:val="center"/>
              <w:rPr>
                <w:rFonts w:eastAsia="Times New Roman"/>
                <w:iCs/>
                <w:color w:val="000000" w:themeColor="text1"/>
                <w:sz w:val="20"/>
                <w:szCs w:val="20"/>
                <w:lang w:eastAsia="en-NZ"/>
              </w:rPr>
            </w:pPr>
            <w:r w:rsidRPr="00FF0D5D">
              <w:rPr>
                <w:rFonts w:eastAsia="Times New Roman"/>
                <w:iCs/>
                <w:color w:val="000000" w:themeColor="text1"/>
                <w:sz w:val="20"/>
                <w:szCs w:val="20"/>
                <w:lang w:eastAsia="en-NZ"/>
              </w:rPr>
              <w:t>3</w:t>
            </w:r>
          </w:p>
        </w:tc>
        <w:tc>
          <w:tcPr>
            <w:tcW w:w="659" w:type="pct"/>
            <w:vAlign w:val="center"/>
          </w:tcPr>
          <w:p w14:paraId="607596D2" w14:textId="77777777" w:rsidR="00D210B3" w:rsidRPr="00FF0D5D" w:rsidRDefault="00D210B3" w:rsidP="00DE3EB6">
            <w:pPr>
              <w:keepNext/>
              <w:spacing w:before="20" w:after="20" w:line="240" w:lineRule="auto"/>
              <w:jc w:val="center"/>
              <w:rPr>
                <w:rFonts w:eastAsia="Times New Roman"/>
                <w:iCs/>
                <w:color w:val="000000" w:themeColor="text1"/>
                <w:sz w:val="20"/>
                <w:szCs w:val="20"/>
                <w:lang w:eastAsia="en-NZ"/>
              </w:rPr>
            </w:pPr>
            <w:r w:rsidRPr="00FF0D5D">
              <w:rPr>
                <w:rFonts w:eastAsia="Times New Roman"/>
                <w:iCs/>
                <w:color w:val="000000" w:themeColor="text1"/>
                <w:sz w:val="20"/>
                <w:szCs w:val="20"/>
                <w:lang w:eastAsia="en-NZ"/>
              </w:rPr>
              <w:t>3</w:t>
            </w:r>
          </w:p>
        </w:tc>
      </w:tr>
    </w:tbl>
    <w:p w14:paraId="0639FEB7" w14:textId="77777777" w:rsidR="00D210B3" w:rsidRPr="00A37DA0" w:rsidRDefault="00D210B3" w:rsidP="00D210B3">
      <w:pPr>
        <w:rPr>
          <w:color w:val="000000" w:themeColor="text1"/>
        </w:rPr>
      </w:pPr>
    </w:p>
    <w:p w14:paraId="79ED5611" w14:textId="77777777" w:rsidR="00D210B3" w:rsidRPr="00A37DA0" w:rsidRDefault="00D210B3" w:rsidP="00D210B3">
      <w:pPr>
        <w:rPr>
          <w:b/>
          <w:color w:val="000000" w:themeColor="text1"/>
        </w:rPr>
      </w:pPr>
      <w:r w:rsidRPr="00A37DA0">
        <w:rPr>
          <w:b/>
          <w:color w:val="000000" w:themeColor="text1"/>
        </w:rPr>
        <w:t>Successful completion of course</w:t>
      </w:r>
    </w:p>
    <w:p w14:paraId="210BD518" w14:textId="77777777" w:rsidR="00D210B3" w:rsidRPr="00A37DA0" w:rsidRDefault="00D210B3" w:rsidP="00D210B3">
      <w:pPr>
        <w:spacing w:after="120"/>
        <w:rPr>
          <w:i/>
          <w:color w:val="000000" w:themeColor="text1"/>
        </w:rPr>
      </w:pPr>
      <w:r w:rsidRPr="00A37DA0">
        <w:rPr>
          <w:color w:val="000000" w:themeColor="text1"/>
        </w:rPr>
        <w:t>Ākonga must pass all assessments within the portfolio to be competent in this course.</w:t>
      </w:r>
    </w:p>
    <w:p w14:paraId="5DFACA91" w14:textId="77777777" w:rsidR="00D210B3" w:rsidRPr="00A37DA0" w:rsidRDefault="00D210B3" w:rsidP="00D210B3">
      <w:pPr>
        <w:rPr>
          <w:b/>
          <w:color w:val="000000" w:themeColor="text1"/>
        </w:rPr>
      </w:pPr>
      <w:r w:rsidRPr="00A37DA0">
        <w:rPr>
          <w:b/>
          <w:color w:val="000000" w:themeColor="text1"/>
        </w:rPr>
        <w:t>Resources</w:t>
      </w:r>
    </w:p>
    <w:p w14:paraId="62F393C6" w14:textId="540731FA" w:rsidR="007925DF" w:rsidRPr="00A37DA0" w:rsidRDefault="00D210B3" w:rsidP="00FF0D5D">
      <w:pPr>
        <w:spacing w:before="0"/>
        <w:rPr>
          <w:color w:val="000000" w:themeColor="text1"/>
        </w:rPr>
      </w:pPr>
      <w:r w:rsidRPr="00A37DA0">
        <w:rPr>
          <w:color w:val="000000" w:themeColor="text1"/>
        </w:rPr>
        <w:t>A list of recommended resources is provided in the course outline.</w:t>
      </w:r>
    </w:p>
    <w:sectPr w:rsidR="007925DF" w:rsidRPr="00A37DA0" w:rsidSect="003559F6">
      <w:footerReference w:type="even" r:id="rId16"/>
      <w:footerReference w:type="default" r:id="rId17"/>
      <w:headerReference w:type="first" r:id="rId18"/>
      <w:pgSz w:w="11906" w:h="16838" w:code="9"/>
      <w:pgMar w:top="567" w:right="1134" w:bottom="1134"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CC0E0" w14:textId="77777777" w:rsidR="00100F2C" w:rsidRDefault="00100F2C" w:rsidP="00AC3EAE">
      <w:r>
        <w:separator/>
      </w:r>
    </w:p>
  </w:endnote>
  <w:endnote w:type="continuationSeparator" w:id="0">
    <w:p w14:paraId="25F71A7B" w14:textId="77777777" w:rsidR="00100F2C" w:rsidRDefault="00100F2C" w:rsidP="00AC3EAE">
      <w:r>
        <w:continuationSeparator/>
      </w:r>
    </w:p>
  </w:endnote>
  <w:endnote w:type="continuationNotice" w:id="1">
    <w:p w14:paraId="38F7024F" w14:textId="77777777" w:rsidR="00100F2C" w:rsidRDefault="00100F2C">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8064C" w14:textId="77777777" w:rsidR="00DC108E" w:rsidRDefault="00DC108E" w:rsidP="00AC3EAE">
    <w:pPr>
      <w:pStyle w:val="Footer"/>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5489403"/>
      <w:docPartObj>
        <w:docPartGallery w:val="Page Numbers (Bottom of Page)"/>
        <w:docPartUnique/>
      </w:docPartObj>
    </w:sdtPr>
    <w:sdtEndPr>
      <w:rPr>
        <w:noProof/>
      </w:rPr>
    </w:sdtEndPr>
    <w:sdtContent>
      <w:p w14:paraId="09F67418" w14:textId="2C0E4F9D" w:rsidR="006538F2" w:rsidRDefault="006538F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88064E" w14:textId="77777777" w:rsidR="0081537A" w:rsidRPr="00340DC6" w:rsidRDefault="0081537A" w:rsidP="00AC3E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B537E" w14:textId="77777777" w:rsidR="00100F2C" w:rsidRDefault="00100F2C" w:rsidP="00AC3EAE">
      <w:r>
        <w:separator/>
      </w:r>
    </w:p>
  </w:footnote>
  <w:footnote w:type="continuationSeparator" w:id="0">
    <w:p w14:paraId="08EF9D30" w14:textId="77777777" w:rsidR="00100F2C" w:rsidRDefault="00100F2C" w:rsidP="00AC3EAE">
      <w:r>
        <w:continuationSeparator/>
      </w:r>
    </w:p>
  </w:footnote>
  <w:footnote w:type="continuationNotice" w:id="1">
    <w:p w14:paraId="7183F03D" w14:textId="77777777" w:rsidR="00100F2C" w:rsidRDefault="00100F2C">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B4428" w14:textId="7FB87973" w:rsidR="00240807" w:rsidRDefault="00240807">
    <w:pPr>
      <w:pStyle w:val="Header"/>
    </w:pPr>
    <w:r>
      <w:tab/>
    </w:r>
    <w:r w:rsidR="003559F6" w:rsidRPr="000E3944">
      <w:rPr>
        <w:noProof/>
        <w:sz w:val="52"/>
        <w:szCs w:val="52"/>
      </w:rPr>
      <w:drawing>
        <wp:inline distT="0" distB="0" distL="0" distR="0" wp14:anchorId="62BCC4F1" wp14:editId="7EDC36A0">
          <wp:extent cx="3048000" cy="638175"/>
          <wp:effectExtent l="0" t="0" r="0" b="9525"/>
          <wp:docPr id="1030940339" name="Picture 103094033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48000" cy="638175"/>
                  </a:xfrm>
                  <a:prstGeom prst="rect">
                    <a:avLst/>
                  </a:prstGeom>
                </pic:spPr>
              </pic:pic>
            </a:graphicData>
          </a:graphic>
        </wp:inline>
      </w:drawing>
    </w:r>
  </w:p>
  <w:p w14:paraId="64FDFFEA" w14:textId="73CB69D4" w:rsidR="00240807" w:rsidRDefault="00240807" w:rsidP="0072328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85E889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62F56"/>
    <w:multiLevelType w:val="hybridMultilevel"/>
    <w:tmpl w:val="394CA9BA"/>
    <w:lvl w:ilvl="0" w:tplc="3EE2D7D2">
      <w:start w:val="7"/>
      <w:numFmt w:val="bullet"/>
      <w:lvlText w:val="-"/>
      <w:lvlJc w:val="left"/>
      <w:pPr>
        <w:tabs>
          <w:tab w:val="num" w:pos="357"/>
        </w:tabs>
        <w:ind w:left="357" w:hanging="357"/>
      </w:pPr>
      <w:rPr>
        <w:rFonts w:ascii="Arial" w:eastAsia="Times New Roman" w:hAnsi="Arial" w:cs="Aria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5C14EE"/>
    <w:multiLevelType w:val="hybridMultilevel"/>
    <w:tmpl w:val="35E4FC4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A367B16"/>
    <w:multiLevelType w:val="hybridMultilevel"/>
    <w:tmpl w:val="A6D6CA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A406F22"/>
    <w:multiLevelType w:val="hybridMultilevel"/>
    <w:tmpl w:val="5E5685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D06579F"/>
    <w:multiLevelType w:val="hybridMultilevel"/>
    <w:tmpl w:val="80C6A696"/>
    <w:lvl w:ilvl="0" w:tplc="1409000F">
      <w:start w:val="1"/>
      <w:numFmt w:val="decimal"/>
      <w:lvlText w:val="%1."/>
      <w:lvlJc w:val="left"/>
      <w:pPr>
        <w:ind w:left="720" w:hanging="360"/>
      </w:pPr>
      <w:rPr>
        <w:rFonts w:hint="default"/>
        <w:b w:val="0"/>
        <w:i w:val="0"/>
        <w:color w:val="auto"/>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1841605"/>
    <w:multiLevelType w:val="hybridMultilevel"/>
    <w:tmpl w:val="0460311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4AF31C8"/>
    <w:multiLevelType w:val="hybridMultilevel"/>
    <w:tmpl w:val="ECF410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8453A96"/>
    <w:multiLevelType w:val="hybridMultilevel"/>
    <w:tmpl w:val="93687848"/>
    <w:lvl w:ilvl="0" w:tplc="B2E816B8">
      <w:start w:val="1"/>
      <w:numFmt w:val="bullet"/>
      <w:lvlText w:val="–"/>
      <w:lvlJc w:val="left"/>
      <w:pPr>
        <w:ind w:left="720" w:hanging="360"/>
      </w:pPr>
      <w:rPr>
        <w:rFonts w:hAnsi="Arial" w:hint="default"/>
        <w:b w:val="0"/>
        <w:i w:val="0"/>
        <w:color w:val="auto"/>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D29522A"/>
    <w:multiLevelType w:val="hybridMultilevel"/>
    <w:tmpl w:val="B6C06C6A"/>
    <w:lvl w:ilvl="0" w:tplc="DF10E7A8">
      <w:start w:val="1"/>
      <w:numFmt w:val="bullet"/>
      <w:lvlText w:val="-"/>
      <w:lvlJc w:val="left"/>
      <w:pPr>
        <w:ind w:left="401" w:hanging="360"/>
      </w:pPr>
      <w:rPr>
        <w:rFonts w:ascii="Calibri" w:hAnsi="Calibri" w:hint="default"/>
      </w:rPr>
    </w:lvl>
    <w:lvl w:ilvl="1" w:tplc="14090003" w:tentative="1">
      <w:start w:val="1"/>
      <w:numFmt w:val="bullet"/>
      <w:lvlText w:val="o"/>
      <w:lvlJc w:val="left"/>
      <w:pPr>
        <w:ind w:left="1481" w:hanging="360"/>
      </w:pPr>
      <w:rPr>
        <w:rFonts w:ascii="Courier New" w:hAnsi="Courier New" w:cs="Courier New" w:hint="default"/>
      </w:rPr>
    </w:lvl>
    <w:lvl w:ilvl="2" w:tplc="14090005" w:tentative="1">
      <w:start w:val="1"/>
      <w:numFmt w:val="bullet"/>
      <w:lvlText w:val=""/>
      <w:lvlJc w:val="left"/>
      <w:pPr>
        <w:ind w:left="2201" w:hanging="360"/>
      </w:pPr>
      <w:rPr>
        <w:rFonts w:ascii="Wingdings" w:hAnsi="Wingdings" w:hint="default"/>
      </w:rPr>
    </w:lvl>
    <w:lvl w:ilvl="3" w:tplc="14090001" w:tentative="1">
      <w:start w:val="1"/>
      <w:numFmt w:val="bullet"/>
      <w:lvlText w:val=""/>
      <w:lvlJc w:val="left"/>
      <w:pPr>
        <w:ind w:left="2921" w:hanging="360"/>
      </w:pPr>
      <w:rPr>
        <w:rFonts w:ascii="Symbol" w:hAnsi="Symbol" w:hint="default"/>
      </w:rPr>
    </w:lvl>
    <w:lvl w:ilvl="4" w:tplc="14090003" w:tentative="1">
      <w:start w:val="1"/>
      <w:numFmt w:val="bullet"/>
      <w:lvlText w:val="o"/>
      <w:lvlJc w:val="left"/>
      <w:pPr>
        <w:ind w:left="3641" w:hanging="360"/>
      </w:pPr>
      <w:rPr>
        <w:rFonts w:ascii="Courier New" w:hAnsi="Courier New" w:cs="Courier New" w:hint="default"/>
      </w:rPr>
    </w:lvl>
    <w:lvl w:ilvl="5" w:tplc="14090005" w:tentative="1">
      <w:start w:val="1"/>
      <w:numFmt w:val="bullet"/>
      <w:lvlText w:val=""/>
      <w:lvlJc w:val="left"/>
      <w:pPr>
        <w:ind w:left="4361" w:hanging="360"/>
      </w:pPr>
      <w:rPr>
        <w:rFonts w:ascii="Wingdings" w:hAnsi="Wingdings" w:hint="default"/>
      </w:rPr>
    </w:lvl>
    <w:lvl w:ilvl="6" w:tplc="14090001" w:tentative="1">
      <w:start w:val="1"/>
      <w:numFmt w:val="bullet"/>
      <w:lvlText w:val=""/>
      <w:lvlJc w:val="left"/>
      <w:pPr>
        <w:ind w:left="5081" w:hanging="360"/>
      </w:pPr>
      <w:rPr>
        <w:rFonts w:ascii="Symbol" w:hAnsi="Symbol" w:hint="default"/>
      </w:rPr>
    </w:lvl>
    <w:lvl w:ilvl="7" w:tplc="14090003" w:tentative="1">
      <w:start w:val="1"/>
      <w:numFmt w:val="bullet"/>
      <w:lvlText w:val="o"/>
      <w:lvlJc w:val="left"/>
      <w:pPr>
        <w:ind w:left="5801" w:hanging="360"/>
      </w:pPr>
      <w:rPr>
        <w:rFonts w:ascii="Courier New" w:hAnsi="Courier New" w:cs="Courier New" w:hint="default"/>
      </w:rPr>
    </w:lvl>
    <w:lvl w:ilvl="8" w:tplc="14090005" w:tentative="1">
      <w:start w:val="1"/>
      <w:numFmt w:val="bullet"/>
      <w:lvlText w:val=""/>
      <w:lvlJc w:val="left"/>
      <w:pPr>
        <w:ind w:left="6521" w:hanging="360"/>
      </w:pPr>
      <w:rPr>
        <w:rFonts w:ascii="Wingdings" w:hAnsi="Wingdings" w:hint="default"/>
      </w:rPr>
    </w:lvl>
  </w:abstractNum>
  <w:abstractNum w:abstractNumId="10" w15:restartNumberingAfterBreak="0">
    <w:nsid w:val="1F872EB2"/>
    <w:multiLevelType w:val="hybridMultilevel"/>
    <w:tmpl w:val="484AA5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24A2342"/>
    <w:multiLevelType w:val="hybridMultilevel"/>
    <w:tmpl w:val="F6245C74"/>
    <w:lvl w:ilvl="0" w:tplc="B2E816B8">
      <w:start w:val="1"/>
      <w:numFmt w:val="bullet"/>
      <w:lvlText w:val="–"/>
      <w:lvlJc w:val="left"/>
      <w:pPr>
        <w:ind w:left="1080" w:hanging="360"/>
      </w:pPr>
      <w:rPr>
        <w:rFonts w:hAnsi="Arial" w:hint="default"/>
        <w:b w:val="0"/>
        <w:i w:val="0"/>
        <w:color w:val="auto"/>
        <w:sz w:val="20"/>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2" w15:restartNumberingAfterBreak="0">
    <w:nsid w:val="260542B4"/>
    <w:multiLevelType w:val="hybridMultilevel"/>
    <w:tmpl w:val="00B6A298"/>
    <w:lvl w:ilvl="0" w:tplc="3EE2D7D2">
      <w:start w:val="7"/>
      <w:numFmt w:val="bullet"/>
      <w:lvlText w:val="-"/>
      <w:lvlJc w:val="left"/>
      <w:pPr>
        <w:ind w:left="360" w:hanging="360"/>
      </w:pPr>
      <w:rPr>
        <w:rFonts w:ascii="Arial" w:eastAsia="Times New Roman" w:hAnsi="Arial" w:cs="Arial" w:hint="default"/>
        <w:color w:val="auto"/>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28C55829"/>
    <w:multiLevelType w:val="hybridMultilevel"/>
    <w:tmpl w:val="DB2232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BC157B6"/>
    <w:multiLevelType w:val="hybridMultilevel"/>
    <w:tmpl w:val="53A8E3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EED6D07"/>
    <w:multiLevelType w:val="hybridMultilevel"/>
    <w:tmpl w:val="0BE0CEC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F800461"/>
    <w:multiLevelType w:val="hybridMultilevel"/>
    <w:tmpl w:val="3D8A5F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09B618F"/>
    <w:multiLevelType w:val="hybridMultilevel"/>
    <w:tmpl w:val="EFB6E1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2896AED"/>
    <w:multiLevelType w:val="hybridMultilevel"/>
    <w:tmpl w:val="C186C2C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35D4542C"/>
    <w:multiLevelType w:val="hybridMultilevel"/>
    <w:tmpl w:val="A72823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5D7402F"/>
    <w:multiLevelType w:val="hybridMultilevel"/>
    <w:tmpl w:val="FCB434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364837C3"/>
    <w:multiLevelType w:val="hybridMultilevel"/>
    <w:tmpl w:val="F8A0971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39856F8E"/>
    <w:multiLevelType w:val="hybridMultilevel"/>
    <w:tmpl w:val="F59AA2B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3B585EF9"/>
    <w:multiLevelType w:val="hybridMultilevel"/>
    <w:tmpl w:val="8E746082"/>
    <w:lvl w:ilvl="0" w:tplc="B2E816B8">
      <w:start w:val="1"/>
      <w:numFmt w:val="bullet"/>
      <w:lvlText w:val="–"/>
      <w:lvlJc w:val="left"/>
      <w:pPr>
        <w:ind w:left="720" w:hanging="360"/>
      </w:pPr>
      <w:rPr>
        <w:rFonts w:hAnsi="Arial" w:hint="default"/>
        <w:b w:val="0"/>
        <w:i w:val="0"/>
        <w:color w:val="auto"/>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3B666F5A"/>
    <w:multiLevelType w:val="hybridMultilevel"/>
    <w:tmpl w:val="4DC266C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41DB3A15"/>
    <w:multiLevelType w:val="hybridMultilevel"/>
    <w:tmpl w:val="D876B9F8"/>
    <w:lvl w:ilvl="0" w:tplc="B2E816B8">
      <w:start w:val="1"/>
      <w:numFmt w:val="bullet"/>
      <w:lvlText w:val="–"/>
      <w:lvlJc w:val="left"/>
      <w:pPr>
        <w:ind w:left="1080" w:hanging="360"/>
      </w:pPr>
      <w:rPr>
        <w:rFonts w:hAnsi="Arial" w:hint="default"/>
        <w:b w:val="0"/>
        <w:i w:val="0"/>
        <w:color w:val="auto"/>
        <w:sz w:val="20"/>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6" w15:restartNumberingAfterBreak="0">
    <w:nsid w:val="43363A00"/>
    <w:multiLevelType w:val="hybridMultilevel"/>
    <w:tmpl w:val="452876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3B24AE5"/>
    <w:multiLevelType w:val="hybridMultilevel"/>
    <w:tmpl w:val="AE685C7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4C2A21D2"/>
    <w:multiLevelType w:val="hybridMultilevel"/>
    <w:tmpl w:val="49F218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EAB3FB5"/>
    <w:multiLevelType w:val="hybridMultilevel"/>
    <w:tmpl w:val="7B7018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4EDA3B35"/>
    <w:multiLevelType w:val="hybridMultilevel"/>
    <w:tmpl w:val="2FF2B03C"/>
    <w:lvl w:ilvl="0" w:tplc="1409000F">
      <w:start w:val="1"/>
      <w:numFmt w:val="decimal"/>
      <w:lvlText w:val="%1."/>
      <w:lvlJc w:val="left"/>
      <w:pPr>
        <w:ind w:left="1287" w:hanging="360"/>
      </w:pPr>
      <w:rPr>
        <w:rFonts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31" w15:restartNumberingAfterBreak="0">
    <w:nsid w:val="508A78A9"/>
    <w:multiLevelType w:val="hybridMultilevel"/>
    <w:tmpl w:val="8C4836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6151C48"/>
    <w:multiLevelType w:val="hybridMultilevel"/>
    <w:tmpl w:val="60368E0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56A23B8B"/>
    <w:multiLevelType w:val="hybridMultilevel"/>
    <w:tmpl w:val="ED9ADFF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4" w15:restartNumberingAfterBreak="0">
    <w:nsid w:val="57727EA9"/>
    <w:multiLevelType w:val="hybridMultilevel"/>
    <w:tmpl w:val="2C68F31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5" w15:restartNumberingAfterBreak="0">
    <w:nsid w:val="5CE6324F"/>
    <w:multiLevelType w:val="hybridMultilevel"/>
    <w:tmpl w:val="393C07A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15:restartNumberingAfterBreak="0">
    <w:nsid w:val="5D280743"/>
    <w:multiLevelType w:val="hybridMultilevel"/>
    <w:tmpl w:val="7D7690D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7" w15:restartNumberingAfterBreak="0">
    <w:nsid w:val="5EB64333"/>
    <w:multiLevelType w:val="hybridMultilevel"/>
    <w:tmpl w:val="940ABE9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5F576978"/>
    <w:multiLevelType w:val="hybridMultilevel"/>
    <w:tmpl w:val="E0CED84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9" w15:restartNumberingAfterBreak="0">
    <w:nsid w:val="60EE5B4D"/>
    <w:multiLevelType w:val="hybridMultilevel"/>
    <w:tmpl w:val="D7323B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61664DFD"/>
    <w:multiLevelType w:val="hybridMultilevel"/>
    <w:tmpl w:val="3696A3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6BBC5815"/>
    <w:multiLevelType w:val="hybridMultilevel"/>
    <w:tmpl w:val="D61EBD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701D52C1"/>
    <w:multiLevelType w:val="hybridMultilevel"/>
    <w:tmpl w:val="E0E4425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3" w15:restartNumberingAfterBreak="0">
    <w:nsid w:val="71DE1763"/>
    <w:multiLevelType w:val="hybridMultilevel"/>
    <w:tmpl w:val="D20223AC"/>
    <w:lvl w:ilvl="0" w:tplc="B2E816B8">
      <w:start w:val="1"/>
      <w:numFmt w:val="bullet"/>
      <w:lvlText w:val="–"/>
      <w:lvlJc w:val="left"/>
      <w:pPr>
        <w:ind w:left="1080" w:hanging="360"/>
      </w:pPr>
      <w:rPr>
        <w:rFonts w:hAnsi="Arial" w:hint="default"/>
        <w:b w:val="0"/>
        <w:i w:val="0"/>
        <w:color w:val="auto"/>
        <w:sz w:val="20"/>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4" w15:restartNumberingAfterBreak="0">
    <w:nsid w:val="72296844"/>
    <w:multiLevelType w:val="hybridMultilevel"/>
    <w:tmpl w:val="7AB86E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728E146D"/>
    <w:multiLevelType w:val="hybridMultilevel"/>
    <w:tmpl w:val="CC7C4F34"/>
    <w:lvl w:ilvl="0" w:tplc="1409000F">
      <w:start w:val="1"/>
      <w:numFmt w:val="decimal"/>
      <w:lvlText w:val="%1."/>
      <w:lvlJc w:val="left"/>
      <w:pPr>
        <w:ind w:left="720" w:hanging="360"/>
      </w:pPr>
      <w:rPr>
        <w:rFonts w:hint="default"/>
        <w:i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74F76E90"/>
    <w:multiLevelType w:val="hybridMultilevel"/>
    <w:tmpl w:val="C73E16F2"/>
    <w:lvl w:ilvl="0" w:tplc="B2E816B8">
      <w:start w:val="1"/>
      <w:numFmt w:val="bullet"/>
      <w:lvlText w:val="–"/>
      <w:lvlJc w:val="left"/>
      <w:pPr>
        <w:ind w:left="1080" w:hanging="360"/>
      </w:pPr>
      <w:rPr>
        <w:rFonts w:hAnsi="Arial" w:hint="default"/>
        <w:b w:val="0"/>
        <w:i w:val="0"/>
        <w:color w:val="auto"/>
        <w:sz w:val="20"/>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7" w15:restartNumberingAfterBreak="0">
    <w:nsid w:val="753F4284"/>
    <w:multiLevelType w:val="hybridMultilevel"/>
    <w:tmpl w:val="F73EB7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754D53CE"/>
    <w:multiLevelType w:val="hybridMultilevel"/>
    <w:tmpl w:val="79566A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758E1BB5"/>
    <w:multiLevelType w:val="hybridMultilevel"/>
    <w:tmpl w:val="3BEC2A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97125453">
    <w:abstractNumId w:val="5"/>
  </w:num>
  <w:num w:numId="2" w16cid:durableId="1395350212">
    <w:abstractNumId w:val="25"/>
  </w:num>
  <w:num w:numId="3" w16cid:durableId="243760301">
    <w:abstractNumId w:val="43"/>
  </w:num>
  <w:num w:numId="4" w16cid:durableId="1621761137">
    <w:abstractNumId w:val="46"/>
  </w:num>
  <w:num w:numId="5" w16cid:durableId="1005866316">
    <w:abstractNumId w:val="11"/>
  </w:num>
  <w:num w:numId="6" w16cid:durableId="1376537827">
    <w:abstractNumId w:val="26"/>
  </w:num>
  <w:num w:numId="7" w16cid:durableId="1928029105">
    <w:abstractNumId w:val="31"/>
  </w:num>
  <w:num w:numId="8" w16cid:durableId="1445922455">
    <w:abstractNumId w:val="8"/>
  </w:num>
  <w:num w:numId="9" w16cid:durableId="1473135657">
    <w:abstractNumId w:val="23"/>
  </w:num>
  <w:num w:numId="10" w16cid:durableId="43334919">
    <w:abstractNumId w:val="4"/>
  </w:num>
  <w:num w:numId="11" w16cid:durableId="1047218933">
    <w:abstractNumId w:val="0"/>
  </w:num>
  <w:num w:numId="12" w16cid:durableId="1984921410">
    <w:abstractNumId w:val="30"/>
  </w:num>
  <w:num w:numId="13" w16cid:durableId="297342707">
    <w:abstractNumId w:val="37"/>
  </w:num>
  <w:num w:numId="14" w16cid:durableId="741755621">
    <w:abstractNumId w:val="2"/>
  </w:num>
  <w:num w:numId="15" w16cid:durableId="1168862122">
    <w:abstractNumId w:val="33"/>
  </w:num>
  <w:num w:numId="16" w16cid:durableId="357507757">
    <w:abstractNumId w:val="10"/>
  </w:num>
  <w:num w:numId="17" w16cid:durableId="1646474325">
    <w:abstractNumId w:val="34"/>
  </w:num>
  <w:num w:numId="18" w16cid:durableId="570778822">
    <w:abstractNumId w:val="35"/>
  </w:num>
  <w:num w:numId="19" w16cid:durableId="229732685">
    <w:abstractNumId w:val="47"/>
  </w:num>
  <w:num w:numId="20" w16cid:durableId="1721007911">
    <w:abstractNumId w:val="7"/>
  </w:num>
  <w:num w:numId="21" w16cid:durableId="1815636148">
    <w:abstractNumId w:val="18"/>
  </w:num>
  <w:num w:numId="22" w16cid:durableId="146289612">
    <w:abstractNumId w:val="41"/>
  </w:num>
  <w:num w:numId="23" w16cid:durableId="1941184036">
    <w:abstractNumId w:val="27"/>
  </w:num>
  <w:num w:numId="24" w16cid:durableId="1198543329">
    <w:abstractNumId w:val="3"/>
  </w:num>
  <w:num w:numId="25" w16cid:durableId="585841582">
    <w:abstractNumId w:val="13"/>
  </w:num>
  <w:num w:numId="26" w16cid:durableId="1119568273">
    <w:abstractNumId w:val="45"/>
  </w:num>
  <w:num w:numId="27" w16cid:durableId="1619408718">
    <w:abstractNumId w:val="48"/>
  </w:num>
  <w:num w:numId="28" w16cid:durableId="1682510878">
    <w:abstractNumId w:val="49"/>
  </w:num>
  <w:num w:numId="29" w16cid:durableId="1846163516">
    <w:abstractNumId w:val="14"/>
  </w:num>
  <w:num w:numId="30" w16cid:durableId="2138138846">
    <w:abstractNumId w:val="24"/>
  </w:num>
  <w:num w:numId="31" w16cid:durableId="960185360">
    <w:abstractNumId w:val="39"/>
  </w:num>
  <w:num w:numId="32" w16cid:durableId="1502702129">
    <w:abstractNumId w:val="16"/>
  </w:num>
  <w:num w:numId="33" w16cid:durableId="1343706033">
    <w:abstractNumId w:val="17"/>
  </w:num>
  <w:num w:numId="34" w16cid:durableId="25722152">
    <w:abstractNumId w:val="22"/>
  </w:num>
  <w:num w:numId="35" w16cid:durableId="388383245">
    <w:abstractNumId w:val="40"/>
  </w:num>
  <w:num w:numId="36" w16cid:durableId="1327250555">
    <w:abstractNumId w:val="19"/>
  </w:num>
  <w:num w:numId="37" w16cid:durableId="539054674">
    <w:abstractNumId w:val="38"/>
  </w:num>
  <w:num w:numId="38" w16cid:durableId="1571965553">
    <w:abstractNumId w:val="29"/>
  </w:num>
  <w:num w:numId="39" w16cid:durableId="2142070429">
    <w:abstractNumId w:val="21"/>
  </w:num>
  <w:num w:numId="40" w16cid:durableId="1293246554">
    <w:abstractNumId w:val="42"/>
  </w:num>
  <w:num w:numId="41" w16cid:durableId="578712508">
    <w:abstractNumId w:val="28"/>
  </w:num>
  <w:num w:numId="42" w16cid:durableId="1987778452">
    <w:abstractNumId w:val="15"/>
  </w:num>
  <w:num w:numId="43" w16cid:durableId="666520898">
    <w:abstractNumId w:val="36"/>
  </w:num>
  <w:num w:numId="44" w16cid:durableId="1307005379">
    <w:abstractNumId w:val="20"/>
  </w:num>
  <w:num w:numId="45" w16cid:durableId="1598825089">
    <w:abstractNumId w:val="32"/>
  </w:num>
  <w:num w:numId="46" w16cid:durableId="1826314859">
    <w:abstractNumId w:val="6"/>
  </w:num>
  <w:num w:numId="47" w16cid:durableId="968315468">
    <w:abstractNumId w:val="44"/>
  </w:num>
  <w:num w:numId="48" w16cid:durableId="310720848">
    <w:abstractNumId w:val="1"/>
  </w:num>
  <w:num w:numId="49" w16cid:durableId="1185248274">
    <w:abstractNumId w:val="9"/>
  </w:num>
  <w:num w:numId="50" w16cid:durableId="790439575">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990"/>
    <w:rsid w:val="00001992"/>
    <w:rsid w:val="000028C6"/>
    <w:rsid w:val="00005025"/>
    <w:rsid w:val="00007118"/>
    <w:rsid w:val="00013C3F"/>
    <w:rsid w:val="00014211"/>
    <w:rsid w:val="00015120"/>
    <w:rsid w:val="000172ED"/>
    <w:rsid w:val="00017588"/>
    <w:rsid w:val="00017AA2"/>
    <w:rsid w:val="0002069B"/>
    <w:rsid w:val="00021B65"/>
    <w:rsid w:val="00031F02"/>
    <w:rsid w:val="00033655"/>
    <w:rsid w:val="0003457C"/>
    <w:rsid w:val="00036E29"/>
    <w:rsid w:val="00040CAC"/>
    <w:rsid w:val="00040D2F"/>
    <w:rsid w:val="00040E0A"/>
    <w:rsid w:val="00041D43"/>
    <w:rsid w:val="00041FBF"/>
    <w:rsid w:val="00045B18"/>
    <w:rsid w:val="00051CDD"/>
    <w:rsid w:val="00053081"/>
    <w:rsid w:val="00053C7C"/>
    <w:rsid w:val="00053EFB"/>
    <w:rsid w:val="00054600"/>
    <w:rsid w:val="0005516D"/>
    <w:rsid w:val="000558FA"/>
    <w:rsid w:val="00055A2E"/>
    <w:rsid w:val="00062B38"/>
    <w:rsid w:val="00070A3F"/>
    <w:rsid w:val="000712C9"/>
    <w:rsid w:val="00071684"/>
    <w:rsid w:val="0007349F"/>
    <w:rsid w:val="00074654"/>
    <w:rsid w:val="0007667E"/>
    <w:rsid w:val="00077D0D"/>
    <w:rsid w:val="00077FF1"/>
    <w:rsid w:val="0008254F"/>
    <w:rsid w:val="00083788"/>
    <w:rsid w:val="0008535B"/>
    <w:rsid w:val="000870B2"/>
    <w:rsid w:val="00087228"/>
    <w:rsid w:val="000912A3"/>
    <w:rsid w:val="00091CFB"/>
    <w:rsid w:val="000942D5"/>
    <w:rsid w:val="00094473"/>
    <w:rsid w:val="000A07B5"/>
    <w:rsid w:val="000A161F"/>
    <w:rsid w:val="000A24BC"/>
    <w:rsid w:val="000A2DA4"/>
    <w:rsid w:val="000A4719"/>
    <w:rsid w:val="000A70C4"/>
    <w:rsid w:val="000B0FA9"/>
    <w:rsid w:val="000B1B64"/>
    <w:rsid w:val="000B2B0A"/>
    <w:rsid w:val="000B5324"/>
    <w:rsid w:val="000B58C8"/>
    <w:rsid w:val="000B5F56"/>
    <w:rsid w:val="000C6633"/>
    <w:rsid w:val="000C785B"/>
    <w:rsid w:val="000C7BA6"/>
    <w:rsid w:val="000C7CBF"/>
    <w:rsid w:val="000D4B88"/>
    <w:rsid w:val="000D5145"/>
    <w:rsid w:val="000D6FAC"/>
    <w:rsid w:val="000E0E41"/>
    <w:rsid w:val="000E519C"/>
    <w:rsid w:val="000E5766"/>
    <w:rsid w:val="000F0718"/>
    <w:rsid w:val="000F614A"/>
    <w:rsid w:val="00100F2C"/>
    <w:rsid w:val="00107BEE"/>
    <w:rsid w:val="00111C10"/>
    <w:rsid w:val="00111FF6"/>
    <w:rsid w:val="00113C32"/>
    <w:rsid w:val="0012082B"/>
    <w:rsid w:val="001254C3"/>
    <w:rsid w:val="00127F48"/>
    <w:rsid w:val="00133E82"/>
    <w:rsid w:val="0013549C"/>
    <w:rsid w:val="00136754"/>
    <w:rsid w:val="00137F9E"/>
    <w:rsid w:val="00143276"/>
    <w:rsid w:val="00144599"/>
    <w:rsid w:val="0014468B"/>
    <w:rsid w:val="001473C2"/>
    <w:rsid w:val="00150AE9"/>
    <w:rsid w:val="0015163F"/>
    <w:rsid w:val="00151745"/>
    <w:rsid w:val="00151B79"/>
    <w:rsid w:val="00154415"/>
    <w:rsid w:val="00156591"/>
    <w:rsid w:val="00157F21"/>
    <w:rsid w:val="0016196F"/>
    <w:rsid w:val="00162270"/>
    <w:rsid w:val="00164848"/>
    <w:rsid w:val="00166B06"/>
    <w:rsid w:val="00167F9E"/>
    <w:rsid w:val="0017167A"/>
    <w:rsid w:val="00172095"/>
    <w:rsid w:val="00172A38"/>
    <w:rsid w:val="00172B14"/>
    <w:rsid w:val="001741FA"/>
    <w:rsid w:val="00175B67"/>
    <w:rsid w:val="001762CD"/>
    <w:rsid w:val="001774DB"/>
    <w:rsid w:val="001804CA"/>
    <w:rsid w:val="0018245E"/>
    <w:rsid w:val="00186126"/>
    <w:rsid w:val="00186842"/>
    <w:rsid w:val="00187FC8"/>
    <w:rsid w:val="001963A9"/>
    <w:rsid w:val="001A1887"/>
    <w:rsid w:val="001A4E56"/>
    <w:rsid w:val="001B1E86"/>
    <w:rsid w:val="001B2E4A"/>
    <w:rsid w:val="001B2E62"/>
    <w:rsid w:val="001B2E86"/>
    <w:rsid w:val="001B3487"/>
    <w:rsid w:val="001C16C2"/>
    <w:rsid w:val="001C466A"/>
    <w:rsid w:val="001C4DA6"/>
    <w:rsid w:val="001C579A"/>
    <w:rsid w:val="001C695C"/>
    <w:rsid w:val="001D0E2E"/>
    <w:rsid w:val="001D25E7"/>
    <w:rsid w:val="001D7EFB"/>
    <w:rsid w:val="001E0536"/>
    <w:rsid w:val="001E0F8A"/>
    <w:rsid w:val="001E23E9"/>
    <w:rsid w:val="001E2B56"/>
    <w:rsid w:val="001E64A2"/>
    <w:rsid w:val="001E7E16"/>
    <w:rsid w:val="001F0D07"/>
    <w:rsid w:val="001F5A9D"/>
    <w:rsid w:val="001F6846"/>
    <w:rsid w:val="002026D2"/>
    <w:rsid w:val="00203019"/>
    <w:rsid w:val="0020382B"/>
    <w:rsid w:val="002071E6"/>
    <w:rsid w:val="0020779E"/>
    <w:rsid w:val="00211176"/>
    <w:rsid w:val="00211473"/>
    <w:rsid w:val="002119D6"/>
    <w:rsid w:val="0021273E"/>
    <w:rsid w:val="00212DDB"/>
    <w:rsid w:val="00214036"/>
    <w:rsid w:val="00215139"/>
    <w:rsid w:val="002153A0"/>
    <w:rsid w:val="002159E5"/>
    <w:rsid w:val="0021648D"/>
    <w:rsid w:val="00216E79"/>
    <w:rsid w:val="0021743A"/>
    <w:rsid w:val="00217F48"/>
    <w:rsid w:val="00222B91"/>
    <w:rsid w:val="00223B51"/>
    <w:rsid w:val="00223F32"/>
    <w:rsid w:val="00226CF7"/>
    <w:rsid w:val="00232237"/>
    <w:rsid w:val="002347BE"/>
    <w:rsid w:val="00240807"/>
    <w:rsid w:val="00240C42"/>
    <w:rsid w:val="00244AE7"/>
    <w:rsid w:val="00246026"/>
    <w:rsid w:val="002475A0"/>
    <w:rsid w:val="002509B5"/>
    <w:rsid w:val="00251208"/>
    <w:rsid w:val="00251B2E"/>
    <w:rsid w:val="0025286F"/>
    <w:rsid w:val="00252C9A"/>
    <w:rsid w:val="0025570A"/>
    <w:rsid w:val="002601B3"/>
    <w:rsid w:val="00262AF3"/>
    <w:rsid w:val="00263464"/>
    <w:rsid w:val="00263E1B"/>
    <w:rsid w:val="0026458B"/>
    <w:rsid w:val="00265D19"/>
    <w:rsid w:val="0027062E"/>
    <w:rsid w:val="00271035"/>
    <w:rsid w:val="0027165B"/>
    <w:rsid w:val="00272D03"/>
    <w:rsid w:val="00276A30"/>
    <w:rsid w:val="00280B14"/>
    <w:rsid w:val="00281609"/>
    <w:rsid w:val="00281759"/>
    <w:rsid w:val="00287AD8"/>
    <w:rsid w:val="00291E9A"/>
    <w:rsid w:val="002930DC"/>
    <w:rsid w:val="00293B35"/>
    <w:rsid w:val="00294BED"/>
    <w:rsid w:val="00295C2E"/>
    <w:rsid w:val="002A0584"/>
    <w:rsid w:val="002A096E"/>
    <w:rsid w:val="002A0E4A"/>
    <w:rsid w:val="002A34EA"/>
    <w:rsid w:val="002A4AEC"/>
    <w:rsid w:val="002A68AC"/>
    <w:rsid w:val="002B2222"/>
    <w:rsid w:val="002B3792"/>
    <w:rsid w:val="002B6890"/>
    <w:rsid w:val="002C3A38"/>
    <w:rsid w:val="002C5DC6"/>
    <w:rsid w:val="002C79FF"/>
    <w:rsid w:val="002D017F"/>
    <w:rsid w:val="002D1D92"/>
    <w:rsid w:val="002D3400"/>
    <w:rsid w:val="002D4F9C"/>
    <w:rsid w:val="002D67A7"/>
    <w:rsid w:val="002D791E"/>
    <w:rsid w:val="002E06F2"/>
    <w:rsid w:val="002E156D"/>
    <w:rsid w:val="002E1BF7"/>
    <w:rsid w:val="002E361D"/>
    <w:rsid w:val="002E4148"/>
    <w:rsid w:val="002F1D4D"/>
    <w:rsid w:val="002F55CA"/>
    <w:rsid w:val="002F7985"/>
    <w:rsid w:val="00301609"/>
    <w:rsid w:val="00302B1A"/>
    <w:rsid w:val="00302ED3"/>
    <w:rsid w:val="00305477"/>
    <w:rsid w:val="00306D48"/>
    <w:rsid w:val="0031090A"/>
    <w:rsid w:val="00311A33"/>
    <w:rsid w:val="00312F59"/>
    <w:rsid w:val="0031495F"/>
    <w:rsid w:val="003156D2"/>
    <w:rsid w:val="00316CE1"/>
    <w:rsid w:val="0032098A"/>
    <w:rsid w:val="00322E19"/>
    <w:rsid w:val="00323347"/>
    <w:rsid w:val="00326511"/>
    <w:rsid w:val="003273C3"/>
    <w:rsid w:val="0032797C"/>
    <w:rsid w:val="003336D8"/>
    <w:rsid w:val="00334A92"/>
    <w:rsid w:val="00335A1F"/>
    <w:rsid w:val="00336629"/>
    <w:rsid w:val="00337129"/>
    <w:rsid w:val="003375B1"/>
    <w:rsid w:val="00337E7E"/>
    <w:rsid w:val="003400C2"/>
    <w:rsid w:val="00340DC6"/>
    <w:rsid w:val="00341363"/>
    <w:rsid w:val="003423D8"/>
    <w:rsid w:val="00346039"/>
    <w:rsid w:val="00350336"/>
    <w:rsid w:val="00351CE3"/>
    <w:rsid w:val="0035367E"/>
    <w:rsid w:val="003537A5"/>
    <w:rsid w:val="003559F6"/>
    <w:rsid w:val="00357F06"/>
    <w:rsid w:val="00360673"/>
    <w:rsid w:val="00362E82"/>
    <w:rsid w:val="003631A4"/>
    <w:rsid w:val="00363CE0"/>
    <w:rsid w:val="003652E3"/>
    <w:rsid w:val="003657B1"/>
    <w:rsid w:val="003733E5"/>
    <w:rsid w:val="00377B5F"/>
    <w:rsid w:val="00377EFA"/>
    <w:rsid w:val="00381952"/>
    <w:rsid w:val="003831A3"/>
    <w:rsid w:val="003853CB"/>
    <w:rsid w:val="0038711C"/>
    <w:rsid w:val="0038767F"/>
    <w:rsid w:val="0039040D"/>
    <w:rsid w:val="0039259B"/>
    <w:rsid w:val="003959F5"/>
    <w:rsid w:val="0039712A"/>
    <w:rsid w:val="003A1B01"/>
    <w:rsid w:val="003A4D75"/>
    <w:rsid w:val="003A74B6"/>
    <w:rsid w:val="003A7A64"/>
    <w:rsid w:val="003B0ED6"/>
    <w:rsid w:val="003B15D0"/>
    <w:rsid w:val="003B23BF"/>
    <w:rsid w:val="003B3166"/>
    <w:rsid w:val="003B7E9E"/>
    <w:rsid w:val="003C023C"/>
    <w:rsid w:val="003C1E7C"/>
    <w:rsid w:val="003C220E"/>
    <w:rsid w:val="003C7DA5"/>
    <w:rsid w:val="003D39C8"/>
    <w:rsid w:val="003D3C34"/>
    <w:rsid w:val="003D48E5"/>
    <w:rsid w:val="003D56CB"/>
    <w:rsid w:val="003D5DCE"/>
    <w:rsid w:val="003D5FBB"/>
    <w:rsid w:val="003D60F7"/>
    <w:rsid w:val="003D68E3"/>
    <w:rsid w:val="003D7B94"/>
    <w:rsid w:val="003D7F4D"/>
    <w:rsid w:val="003E3D01"/>
    <w:rsid w:val="003E3F14"/>
    <w:rsid w:val="003E4FD2"/>
    <w:rsid w:val="003E541C"/>
    <w:rsid w:val="003E689F"/>
    <w:rsid w:val="003E73F9"/>
    <w:rsid w:val="003F16ED"/>
    <w:rsid w:val="003F3F26"/>
    <w:rsid w:val="0040097D"/>
    <w:rsid w:val="00401867"/>
    <w:rsid w:val="004046F6"/>
    <w:rsid w:val="00404BDC"/>
    <w:rsid w:val="00405413"/>
    <w:rsid w:val="00406487"/>
    <w:rsid w:val="004075AB"/>
    <w:rsid w:val="00407DB1"/>
    <w:rsid w:val="00412D56"/>
    <w:rsid w:val="00413572"/>
    <w:rsid w:val="00417A18"/>
    <w:rsid w:val="00420616"/>
    <w:rsid w:val="0042159D"/>
    <w:rsid w:val="0042336A"/>
    <w:rsid w:val="00425B21"/>
    <w:rsid w:val="0042609A"/>
    <w:rsid w:val="0043070A"/>
    <w:rsid w:val="004331BA"/>
    <w:rsid w:val="00433826"/>
    <w:rsid w:val="00434B64"/>
    <w:rsid w:val="004351FE"/>
    <w:rsid w:val="00435DA4"/>
    <w:rsid w:val="00436FD2"/>
    <w:rsid w:val="00437061"/>
    <w:rsid w:val="00437BDB"/>
    <w:rsid w:val="004412A6"/>
    <w:rsid w:val="00441FAF"/>
    <w:rsid w:val="00443D08"/>
    <w:rsid w:val="00445DC6"/>
    <w:rsid w:val="00446D1E"/>
    <w:rsid w:val="00451EB1"/>
    <w:rsid w:val="00452574"/>
    <w:rsid w:val="00452C04"/>
    <w:rsid w:val="00452EDA"/>
    <w:rsid w:val="00453EBC"/>
    <w:rsid w:val="00456540"/>
    <w:rsid w:val="0046176F"/>
    <w:rsid w:val="004622FE"/>
    <w:rsid w:val="004625CB"/>
    <w:rsid w:val="00464764"/>
    <w:rsid w:val="0046553F"/>
    <w:rsid w:val="00466F96"/>
    <w:rsid w:val="00467FED"/>
    <w:rsid w:val="004714AF"/>
    <w:rsid w:val="004718AF"/>
    <w:rsid w:val="0047233A"/>
    <w:rsid w:val="004744A6"/>
    <w:rsid w:val="0047750C"/>
    <w:rsid w:val="0048318C"/>
    <w:rsid w:val="00485F22"/>
    <w:rsid w:val="00486D8B"/>
    <w:rsid w:val="004870E3"/>
    <w:rsid w:val="004876BC"/>
    <w:rsid w:val="00490A89"/>
    <w:rsid w:val="00492435"/>
    <w:rsid w:val="004963D0"/>
    <w:rsid w:val="00497957"/>
    <w:rsid w:val="004A06AF"/>
    <w:rsid w:val="004A08EC"/>
    <w:rsid w:val="004A0C91"/>
    <w:rsid w:val="004A27F4"/>
    <w:rsid w:val="004A6932"/>
    <w:rsid w:val="004B1CA6"/>
    <w:rsid w:val="004B2E1B"/>
    <w:rsid w:val="004B3629"/>
    <w:rsid w:val="004B38FB"/>
    <w:rsid w:val="004C2DD9"/>
    <w:rsid w:val="004C4EA1"/>
    <w:rsid w:val="004C5517"/>
    <w:rsid w:val="004C7C9E"/>
    <w:rsid w:val="004D223A"/>
    <w:rsid w:val="004D22F6"/>
    <w:rsid w:val="004D3A9D"/>
    <w:rsid w:val="004D46A5"/>
    <w:rsid w:val="004D56AD"/>
    <w:rsid w:val="004D57FF"/>
    <w:rsid w:val="004E0B1A"/>
    <w:rsid w:val="004E368C"/>
    <w:rsid w:val="004E41CD"/>
    <w:rsid w:val="004E6B90"/>
    <w:rsid w:val="004E7D55"/>
    <w:rsid w:val="004F21E3"/>
    <w:rsid w:val="004F7F74"/>
    <w:rsid w:val="0050151D"/>
    <w:rsid w:val="00502EE1"/>
    <w:rsid w:val="005043EC"/>
    <w:rsid w:val="00504871"/>
    <w:rsid w:val="00504B73"/>
    <w:rsid w:val="00506D4E"/>
    <w:rsid w:val="00507100"/>
    <w:rsid w:val="00510037"/>
    <w:rsid w:val="00510458"/>
    <w:rsid w:val="005108BE"/>
    <w:rsid w:val="00511D0D"/>
    <w:rsid w:val="00512A2B"/>
    <w:rsid w:val="00512A6C"/>
    <w:rsid w:val="00513DFB"/>
    <w:rsid w:val="00515E71"/>
    <w:rsid w:val="00520868"/>
    <w:rsid w:val="00521369"/>
    <w:rsid w:val="00521ADD"/>
    <w:rsid w:val="00522974"/>
    <w:rsid w:val="00524373"/>
    <w:rsid w:val="005313FC"/>
    <w:rsid w:val="00531B6A"/>
    <w:rsid w:val="00531F90"/>
    <w:rsid w:val="0053219F"/>
    <w:rsid w:val="00532AF9"/>
    <w:rsid w:val="00533D82"/>
    <w:rsid w:val="00534525"/>
    <w:rsid w:val="0053678A"/>
    <w:rsid w:val="00536B9F"/>
    <w:rsid w:val="005378A0"/>
    <w:rsid w:val="005403A8"/>
    <w:rsid w:val="00541464"/>
    <w:rsid w:val="005415E9"/>
    <w:rsid w:val="00545368"/>
    <w:rsid w:val="00547CDF"/>
    <w:rsid w:val="00547EF3"/>
    <w:rsid w:val="00551608"/>
    <w:rsid w:val="00553E3A"/>
    <w:rsid w:val="00554C98"/>
    <w:rsid w:val="00560114"/>
    <w:rsid w:val="00561DD0"/>
    <w:rsid w:val="00563176"/>
    <w:rsid w:val="00564907"/>
    <w:rsid w:val="00564FC3"/>
    <w:rsid w:val="005724B2"/>
    <w:rsid w:val="00572775"/>
    <w:rsid w:val="00572CE0"/>
    <w:rsid w:val="00572EC6"/>
    <w:rsid w:val="00580046"/>
    <w:rsid w:val="00580FDA"/>
    <w:rsid w:val="00581A97"/>
    <w:rsid w:val="005832D9"/>
    <w:rsid w:val="00583967"/>
    <w:rsid w:val="005851DF"/>
    <w:rsid w:val="0059207F"/>
    <w:rsid w:val="00595708"/>
    <w:rsid w:val="005A1837"/>
    <w:rsid w:val="005A18AE"/>
    <w:rsid w:val="005A19F0"/>
    <w:rsid w:val="005A4A46"/>
    <w:rsid w:val="005A4C11"/>
    <w:rsid w:val="005A6EC2"/>
    <w:rsid w:val="005B1A16"/>
    <w:rsid w:val="005B45C1"/>
    <w:rsid w:val="005B594A"/>
    <w:rsid w:val="005B5ADC"/>
    <w:rsid w:val="005B7A7D"/>
    <w:rsid w:val="005B7FCC"/>
    <w:rsid w:val="005C10A4"/>
    <w:rsid w:val="005C11D6"/>
    <w:rsid w:val="005C2595"/>
    <w:rsid w:val="005D1ACC"/>
    <w:rsid w:val="005D4149"/>
    <w:rsid w:val="005D73BC"/>
    <w:rsid w:val="005E27F2"/>
    <w:rsid w:val="005E29FA"/>
    <w:rsid w:val="005E586F"/>
    <w:rsid w:val="005E71FF"/>
    <w:rsid w:val="005F0AAE"/>
    <w:rsid w:val="005F198B"/>
    <w:rsid w:val="005F24A5"/>
    <w:rsid w:val="00601188"/>
    <w:rsid w:val="00601E3B"/>
    <w:rsid w:val="00601F61"/>
    <w:rsid w:val="00602700"/>
    <w:rsid w:val="00603FD8"/>
    <w:rsid w:val="006051E6"/>
    <w:rsid w:val="00605940"/>
    <w:rsid w:val="00605C38"/>
    <w:rsid w:val="00607C84"/>
    <w:rsid w:val="00607EEC"/>
    <w:rsid w:val="00610172"/>
    <w:rsid w:val="00610448"/>
    <w:rsid w:val="00610C5F"/>
    <w:rsid w:val="00611DF5"/>
    <w:rsid w:val="00616065"/>
    <w:rsid w:val="00617220"/>
    <w:rsid w:val="00620523"/>
    <w:rsid w:val="00620554"/>
    <w:rsid w:val="00621213"/>
    <w:rsid w:val="006264F0"/>
    <w:rsid w:val="0063005A"/>
    <w:rsid w:val="00630A53"/>
    <w:rsid w:val="006423E6"/>
    <w:rsid w:val="00644806"/>
    <w:rsid w:val="00644DF9"/>
    <w:rsid w:val="00645FE1"/>
    <w:rsid w:val="00647F6B"/>
    <w:rsid w:val="0065097D"/>
    <w:rsid w:val="006536E8"/>
    <w:rsid w:val="006538F2"/>
    <w:rsid w:val="00654209"/>
    <w:rsid w:val="0065447F"/>
    <w:rsid w:val="00657718"/>
    <w:rsid w:val="00661195"/>
    <w:rsid w:val="00662B2D"/>
    <w:rsid w:val="00662F74"/>
    <w:rsid w:val="006711E4"/>
    <w:rsid w:val="00671981"/>
    <w:rsid w:val="0067288C"/>
    <w:rsid w:val="00675BD8"/>
    <w:rsid w:val="00675FA8"/>
    <w:rsid w:val="00681B2C"/>
    <w:rsid w:val="00683129"/>
    <w:rsid w:val="00684051"/>
    <w:rsid w:val="00686332"/>
    <w:rsid w:val="00686971"/>
    <w:rsid w:val="006878BE"/>
    <w:rsid w:val="0068796F"/>
    <w:rsid w:val="00690C68"/>
    <w:rsid w:val="00693AAA"/>
    <w:rsid w:val="00693DF0"/>
    <w:rsid w:val="0069728C"/>
    <w:rsid w:val="00697760"/>
    <w:rsid w:val="006A40DC"/>
    <w:rsid w:val="006A797F"/>
    <w:rsid w:val="006B2B0C"/>
    <w:rsid w:val="006B5F8F"/>
    <w:rsid w:val="006C11E4"/>
    <w:rsid w:val="006C1BAA"/>
    <w:rsid w:val="006C1E99"/>
    <w:rsid w:val="006C3F94"/>
    <w:rsid w:val="006C65B5"/>
    <w:rsid w:val="006C69A8"/>
    <w:rsid w:val="006D007C"/>
    <w:rsid w:val="006D098B"/>
    <w:rsid w:val="006E0508"/>
    <w:rsid w:val="006E2597"/>
    <w:rsid w:val="006E59A2"/>
    <w:rsid w:val="006F1DE2"/>
    <w:rsid w:val="006F3E8D"/>
    <w:rsid w:val="006F57C7"/>
    <w:rsid w:val="007016DD"/>
    <w:rsid w:val="00701F07"/>
    <w:rsid w:val="007059C9"/>
    <w:rsid w:val="007119B3"/>
    <w:rsid w:val="0071653F"/>
    <w:rsid w:val="00717EC4"/>
    <w:rsid w:val="0072328B"/>
    <w:rsid w:val="00725073"/>
    <w:rsid w:val="00727967"/>
    <w:rsid w:val="00731132"/>
    <w:rsid w:val="007313F5"/>
    <w:rsid w:val="00732EEB"/>
    <w:rsid w:val="007339C5"/>
    <w:rsid w:val="00734B64"/>
    <w:rsid w:val="00742F49"/>
    <w:rsid w:val="007445B8"/>
    <w:rsid w:val="00753472"/>
    <w:rsid w:val="0075518B"/>
    <w:rsid w:val="007569E3"/>
    <w:rsid w:val="007579D9"/>
    <w:rsid w:val="00757B90"/>
    <w:rsid w:val="007601B9"/>
    <w:rsid w:val="00760AD0"/>
    <w:rsid w:val="00760D6B"/>
    <w:rsid w:val="0076123B"/>
    <w:rsid w:val="00761F29"/>
    <w:rsid w:val="00764E36"/>
    <w:rsid w:val="00764F9C"/>
    <w:rsid w:val="00766BDC"/>
    <w:rsid w:val="007671E4"/>
    <w:rsid w:val="00770ADB"/>
    <w:rsid w:val="00774A69"/>
    <w:rsid w:val="007811C6"/>
    <w:rsid w:val="007820CD"/>
    <w:rsid w:val="0078480A"/>
    <w:rsid w:val="00786602"/>
    <w:rsid w:val="00786D2F"/>
    <w:rsid w:val="00786DBD"/>
    <w:rsid w:val="00787BCF"/>
    <w:rsid w:val="00790F72"/>
    <w:rsid w:val="00792132"/>
    <w:rsid w:val="007925DF"/>
    <w:rsid w:val="00795D6C"/>
    <w:rsid w:val="007968CE"/>
    <w:rsid w:val="007971D0"/>
    <w:rsid w:val="007A2E4D"/>
    <w:rsid w:val="007A3595"/>
    <w:rsid w:val="007A3CE7"/>
    <w:rsid w:val="007A46EE"/>
    <w:rsid w:val="007A4775"/>
    <w:rsid w:val="007A5109"/>
    <w:rsid w:val="007A70C9"/>
    <w:rsid w:val="007A7162"/>
    <w:rsid w:val="007B06F0"/>
    <w:rsid w:val="007B0ED1"/>
    <w:rsid w:val="007B1549"/>
    <w:rsid w:val="007B42DE"/>
    <w:rsid w:val="007B5130"/>
    <w:rsid w:val="007B649C"/>
    <w:rsid w:val="007B7D74"/>
    <w:rsid w:val="007C0C0E"/>
    <w:rsid w:val="007C189C"/>
    <w:rsid w:val="007C425E"/>
    <w:rsid w:val="007D0604"/>
    <w:rsid w:val="007D1A48"/>
    <w:rsid w:val="007D2F8D"/>
    <w:rsid w:val="007D31E3"/>
    <w:rsid w:val="007D4017"/>
    <w:rsid w:val="007D6E9B"/>
    <w:rsid w:val="007E2F0C"/>
    <w:rsid w:val="007E349D"/>
    <w:rsid w:val="007E4DFF"/>
    <w:rsid w:val="007E7EE3"/>
    <w:rsid w:val="007F036E"/>
    <w:rsid w:val="007F3D15"/>
    <w:rsid w:val="007F3F5B"/>
    <w:rsid w:val="007F4CDC"/>
    <w:rsid w:val="007F77E6"/>
    <w:rsid w:val="0080289E"/>
    <w:rsid w:val="008028BB"/>
    <w:rsid w:val="008037A8"/>
    <w:rsid w:val="00806742"/>
    <w:rsid w:val="00806D30"/>
    <w:rsid w:val="00807D8D"/>
    <w:rsid w:val="0081165A"/>
    <w:rsid w:val="00813A10"/>
    <w:rsid w:val="0081537A"/>
    <w:rsid w:val="00820FBB"/>
    <w:rsid w:val="00824AA6"/>
    <w:rsid w:val="00824C71"/>
    <w:rsid w:val="00825C67"/>
    <w:rsid w:val="00826593"/>
    <w:rsid w:val="00827BC5"/>
    <w:rsid w:val="00830822"/>
    <w:rsid w:val="00831AAB"/>
    <w:rsid w:val="008334A5"/>
    <w:rsid w:val="008345CB"/>
    <w:rsid w:val="008350B5"/>
    <w:rsid w:val="00835B07"/>
    <w:rsid w:val="00847730"/>
    <w:rsid w:val="00847B45"/>
    <w:rsid w:val="0085035B"/>
    <w:rsid w:val="00850A5F"/>
    <w:rsid w:val="0085191D"/>
    <w:rsid w:val="00852AF7"/>
    <w:rsid w:val="008537F6"/>
    <w:rsid w:val="00854B4E"/>
    <w:rsid w:val="00856168"/>
    <w:rsid w:val="00857CC1"/>
    <w:rsid w:val="00860739"/>
    <w:rsid w:val="00863F6A"/>
    <w:rsid w:val="00864B0C"/>
    <w:rsid w:val="00874B77"/>
    <w:rsid w:val="008760EF"/>
    <w:rsid w:val="008815AF"/>
    <w:rsid w:val="00881FDB"/>
    <w:rsid w:val="00884481"/>
    <w:rsid w:val="0088451D"/>
    <w:rsid w:val="008869E0"/>
    <w:rsid w:val="00886A24"/>
    <w:rsid w:val="00886C17"/>
    <w:rsid w:val="00894643"/>
    <w:rsid w:val="00897B9A"/>
    <w:rsid w:val="008A0BBE"/>
    <w:rsid w:val="008A2097"/>
    <w:rsid w:val="008A3CF4"/>
    <w:rsid w:val="008A7C90"/>
    <w:rsid w:val="008A7D08"/>
    <w:rsid w:val="008B189A"/>
    <w:rsid w:val="008B4A13"/>
    <w:rsid w:val="008B4D5D"/>
    <w:rsid w:val="008B4DBA"/>
    <w:rsid w:val="008B7108"/>
    <w:rsid w:val="008C0991"/>
    <w:rsid w:val="008C0C2F"/>
    <w:rsid w:val="008C19A5"/>
    <w:rsid w:val="008C2D2A"/>
    <w:rsid w:val="008C3BAC"/>
    <w:rsid w:val="008C438D"/>
    <w:rsid w:val="008C4586"/>
    <w:rsid w:val="008C6331"/>
    <w:rsid w:val="008D0F9D"/>
    <w:rsid w:val="008D26A6"/>
    <w:rsid w:val="008D5631"/>
    <w:rsid w:val="008D646F"/>
    <w:rsid w:val="008E1A02"/>
    <w:rsid w:val="008E1BE4"/>
    <w:rsid w:val="008E34F8"/>
    <w:rsid w:val="008E4753"/>
    <w:rsid w:val="008E4889"/>
    <w:rsid w:val="008E5A27"/>
    <w:rsid w:val="008F13F4"/>
    <w:rsid w:val="008F234A"/>
    <w:rsid w:val="008F51AC"/>
    <w:rsid w:val="008F6E68"/>
    <w:rsid w:val="00900BE9"/>
    <w:rsid w:val="00902F14"/>
    <w:rsid w:val="00903584"/>
    <w:rsid w:val="00905924"/>
    <w:rsid w:val="009060AA"/>
    <w:rsid w:val="009072A1"/>
    <w:rsid w:val="009149FB"/>
    <w:rsid w:val="0091526C"/>
    <w:rsid w:val="009154D7"/>
    <w:rsid w:val="009167C9"/>
    <w:rsid w:val="00917B33"/>
    <w:rsid w:val="0092167D"/>
    <w:rsid w:val="0092326E"/>
    <w:rsid w:val="00925A42"/>
    <w:rsid w:val="00925B0F"/>
    <w:rsid w:val="00930D6A"/>
    <w:rsid w:val="00931824"/>
    <w:rsid w:val="009333F4"/>
    <w:rsid w:val="009364D2"/>
    <w:rsid w:val="00936A52"/>
    <w:rsid w:val="00947D16"/>
    <w:rsid w:val="00947D3E"/>
    <w:rsid w:val="00952699"/>
    <w:rsid w:val="00952A19"/>
    <w:rsid w:val="00952F9A"/>
    <w:rsid w:val="00953AA0"/>
    <w:rsid w:val="00953C61"/>
    <w:rsid w:val="00964197"/>
    <w:rsid w:val="0096457B"/>
    <w:rsid w:val="009648C1"/>
    <w:rsid w:val="00967999"/>
    <w:rsid w:val="00967C72"/>
    <w:rsid w:val="00971158"/>
    <w:rsid w:val="00973842"/>
    <w:rsid w:val="00974729"/>
    <w:rsid w:val="009756E1"/>
    <w:rsid w:val="009759C1"/>
    <w:rsid w:val="0097604F"/>
    <w:rsid w:val="00980009"/>
    <w:rsid w:val="0098166F"/>
    <w:rsid w:val="009849D2"/>
    <w:rsid w:val="009850EE"/>
    <w:rsid w:val="00985947"/>
    <w:rsid w:val="0099428D"/>
    <w:rsid w:val="0099607F"/>
    <w:rsid w:val="00996976"/>
    <w:rsid w:val="009977B4"/>
    <w:rsid w:val="009A0954"/>
    <w:rsid w:val="009A35D0"/>
    <w:rsid w:val="009A3884"/>
    <w:rsid w:val="009A506D"/>
    <w:rsid w:val="009A710E"/>
    <w:rsid w:val="009B2A77"/>
    <w:rsid w:val="009B4E5F"/>
    <w:rsid w:val="009B5107"/>
    <w:rsid w:val="009B75EE"/>
    <w:rsid w:val="009C147C"/>
    <w:rsid w:val="009C2D3E"/>
    <w:rsid w:val="009C3112"/>
    <w:rsid w:val="009C771C"/>
    <w:rsid w:val="009D0398"/>
    <w:rsid w:val="009D1897"/>
    <w:rsid w:val="009D21CE"/>
    <w:rsid w:val="009D60F9"/>
    <w:rsid w:val="009D703E"/>
    <w:rsid w:val="009E3DBA"/>
    <w:rsid w:val="009F1CEC"/>
    <w:rsid w:val="009F4700"/>
    <w:rsid w:val="009F79F2"/>
    <w:rsid w:val="00A00428"/>
    <w:rsid w:val="00A01969"/>
    <w:rsid w:val="00A02E4C"/>
    <w:rsid w:val="00A05087"/>
    <w:rsid w:val="00A11AA6"/>
    <w:rsid w:val="00A13895"/>
    <w:rsid w:val="00A15E9D"/>
    <w:rsid w:val="00A21548"/>
    <w:rsid w:val="00A23460"/>
    <w:rsid w:val="00A27ABF"/>
    <w:rsid w:val="00A314DD"/>
    <w:rsid w:val="00A317CD"/>
    <w:rsid w:val="00A35990"/>
    <w:rsid w:val="00A35F84"/>
    <w:rsid w:val="00A36021"/>
    <w:rsid w:val="00A3758B"/>
    <w:rsid w:val="00A37DA0"/>
    <w:rsid w:val="00A40F28"/>
    <w:rsid w:val="00A434F2"/>
    <w:rsid w:val="00A43A77"/>
    <w:rsid w:val="00A446E2"/>
    <w:rsid w:val="00A46413"/>
    <w:rsid w:val="00A47FA2"/>
    <w:rsid w:val="00A51C99"/>
    <w:rsid w:val="00A53BBC"/>
    <w:rsid w:val="00A54435"/>
    <w:rsid w:val="00A55DC4"/>
    <w:rsid w:val="00A55EBF"/>
    <w:rsid w:val="00A57176"/>
    <w:rsid w:val="00A62A71"/>
    <w:rsid w:val="00A648C2"/>
    <w:rsid w:val="00A66300"/>
    <w:rsid w:val="00A70023"/>
    <w:rsid w:val="00A706DF"/>
    <w:rsid w:val="00A72F6C"/>
    <w:rsid w:val="00A736BB"/>
    <w:rsid w:val="00A73873"/>
    <w:rsid w:val="00A82667"/>
    <w:rsid w:val="00A83440"/>
    <w:rsid w:val="00A83BB9"/>
    <w:rsid w:val="00A86487"/>
    <w:rsid w:val="00A87B98"/>
    <w:rsid w:val="00A947AF"/>
    <w:rsid w:val="00A9556E"/>
    <w:rsid w:val="00A96FCF"/>
    <w:rsid w:val="00A97299"/>
    <w:rsid w:val="00A97815"/>
    <w:rsid w:val="00AA2F9F"/>
    <w:rsid w:val="00AA4483"/>
    <w:rsid w:val="00AA4E49"/>
    <w:rsid w:val="00AA51C9"/>
    <w:rsid w:val="00AB08E6"/>
    <w:rsid w:val="00AB1915"/>
    <w:rsid w:val="00AB2A6C"/>
    <w:rsid w:val="00AB4035"/>
    <w:rsid w:val="00AB6A78"/>
    <w:rsid w:val="00AC0EB2"/>
    <w:rsid w:val="00AC2444"/>
    <w:rsid w:val="00AC3883"/>
    <w:rsid w:val="00AC3A70"/>
    <w:rsid w:val="00AC3EAE"/>
    <w:rsid w:val="00AC40D0"/>
    <w:rsid w:val="00AC51B0"/>
    <w:rsid w:val="00AC5485"/>
    <w:rsid w:val="00AC5F3C"/>
    <w:rsid w:val="00AD030F"/>
    <w:rsid w:val="00AD1A53"/>
    <w:rsid w:val="00AD31CF"/>
    <w:rsid w:val="00AD6B30"/>
    <w:rsid w:val="00AE12FB"/>
    <w:rsid w:val="00AE5610"/>
    <w:rsid w:val="00AE56CD"/>
    <w:rsid w:val="00AE586B"/>
    <w:rsid w:val="00AE5C2E"/>
    <w:rsid w:val="00AE6AB1"/>
    <w:rsid w:val="00AF2960"/>
    <w:rsid w:val="00AF3BBB"/>
    <w:rsid w:val="00AF7DE2"/>
    <w:rsid w:val="00B00167"/>
    <w:rsid w:val="00B0029C"/>
    <w:rsid w:val="00B00CBD"/>
    <w:rsid w:val="00B03EE0"/>
    <w:rsid w:val="00B07885"/>
    <w:rsid w:val="00B15752"/>
    <w:rsid w:val="00B16682"/>
    <w:rsid w:val="00B1721E"/>
    <w:rsid w:val="00B1794A"/>
    <w:rsid w:val="00B31656"/>
    <w:rsid w:val="00B33549"/>
    <w:rsid w:val="00B35082"/>
    <w:rsid w:val="00B35C89"/>
    <w:rsid w:val="00B366DB"/>
    <w:rsid w:val="00B40024"/>
    <w:rsid w:val="00B41AED"/>
    <w:rsid w:val="00B42AFA"/>
    <w:rsid w:val="00B4626F"/>
    <w:rsid w:val="00B4653F"/>
    <w:rsid w:val="00B47974"/>
    <w:rsid w:val="00B50A15"/>
    <w:rsid w:val="00B5354E"/>
    <w:rsid w:val="00B53800"/>
    <w:rsid w:val="00B540AF"/>
    <w:rsid w:val="00B5673F"/>
    <w:rsid w:val="00B569F1"/>
    <w:rsid w:val="00B61690"/>
    <w:rsid w:val="00B624F4"/>
    <w:rsid w:val="00B6391C"/>
    <w:rsid w:val="00B63CCA"/>
    <w:rsid w:val="00B713CB"/>
    <w:rsid w:val="00B732C3"/>
    <w:rsid w:val="00B75A63"/>
    <w:rsid w:val="00B75A81"/>
    <w:rsid w:val="00B766DD"/>
    <w:rsid w:val="00B76C80"/>
    <w:rsid w:val="00B77E93"/>
    <w:rsid w:val="00B80547"/>
    <w:rsid w:val="00B83DBE"/>
    <w:rsid w:val="00B841F0"/>
    <w:rsid w:val="00B91497"/>
    <w:rsid w:val="00B92D16"/>
    <w:rsid w:val="00B96E5F"/>
    <w:rsid w:val="00BA1DF3"/>
    <w:rsid w:val="00BA3222"/>
    <w:rsid w:val="00BA3514"/>
    <w:rsid w:val="00BA60AF"/>
    <w:rsid w:val="00BA6DE5"/>
    <w:rsid w:val="00BB076E"/>
    <w:rsid w:val="00BB0B8D"/>
    <w:rsid w:val="00BB36FE"/>
    <w:rsid w:val="00BB4088"/>
    <w:rsid w:val="00BB4B9E"/>
    <w:rsid w:val="00BB5BB7"/>
    <w:rsid w:val="00BB6680"/>
    <w:rsid w:val="00BC0687"/>
    <w:rsid w:val="00BC1E75"/>
    <w:rsid w:val="00BC4842"/>
    <w:rsid w:val="00BC698E"/>
    <w:rsid w:val="00BC7651"/>
    <w:rsid w:val="00BD34EE"/>
    <w:rsid w:val="00BD56A1"/>
    <w:rsid w:val="00BD623A"/>
    <w:rsid w:val="00BD670F"/>
    <w:rsid w:val="00BD68E9"/>
    <w:rsid w:val="00BD7B2E"/>
    <w:rsid w:val="00BE0FD7"/>
    <w:rsid w:val="00BE219B"/>
    <w:rsid w:val="00BE5892"/>
    <w:rsid w:val="00BE763C"/>
    <w:rsid w:val="00BF0F33"/>
    <w:rsid w:val="00BF386B"/>
    <w:rsid w:val="00BF573D"/>
    <w:rsid w:val="00BF78FE"/>
    <w:rsid w:val="00C00A89"/>
    <w:rsid w:val="00C03924"/>
    <w:rsid w:val="00C03F1C"/>
    <w:rsid w:val="00C05488"/>
    <w:rsid w:val="00C056D7"/>
    <w:rsid w:val="00C07DFA"/>
    <w:rsid w:val="00C104B1"/>
    <w:rsid w:val="00C1066E"/>
    <w:rsid w:val="00C1294F"/>
    <w:rsid w:val="00C16373"/>
    <w:rsid w:val="00C17655"/>
    <w:rsid w:val="00C179AF"/>
    <w:rsid w:val="00C23271"/>
    <w:rsid w:val="00C242ED"/>
    <w:rsid w:val="00C279A2"/>
    <w:rsid w:val="00C30CBE"/>
    <w:rsid w:val="00C32090"/>
    <w:rsid w:val="00C326D2"/>
    <w:rsid w:val="00C35015"/>
    <w:rsid w:val="00C36053"/>
    <w:rsid w:val="00C36BC1"/>
    <w:rsid w:val="00C36FA9"/>
    <w:rsid w:val="00C402C3"/>
    <w:rsid w:val="00C4094A"/>
    <w:rsid w:val="00C4157E"/>
    <w:rsid w:val="00C41D18"/>
    <w:rsid w:val="00C42305"/>
    <w:rsid w:val="00C438CB"/>
    <w:rsid w:val="00C4618E"/>
    <w:rsid w:val="00C47122"/>
    <w:rsid w:val="00C47F88"/>
    <w:rsid w:val="00C52FC3"/>
    <w:rsid w:val="00C53A4B"/>
    <w:rsid w:val="00C55BF2"/>
    <w:rsid w:val="00C56866"/>
    <w:rsid w:val="00C56FD0"/>
    <w:rsid w:val="00C639DD"/>
    <w:rsid w:val="00C67DB6"/>
    <w:rsid w:val="00C713E6"/>
    <w:rsid w:val="00C71537"/>
    <w:rsid w:val="00C7192A"/>
    <w:rsid w:val="00C71F8D"/>
    <w:rsid w:val="00C738CF"/>
    <w:rsid w:val="00C73F76"/>
    <w:rsid w:val="00C76BCF"/>
    <w:rsid w:val="00C77E7B"/>
    <w:rsid w:val="00C80138"/>
    <w:rsid w:val="00C8047B"/>
    <w:rsid w:val="00C85BBE"/>
    <w:rsid w:val="00C92375"/>
    <w:rsid w:val="00C925F1"/>
    <w:rsid w:val="00C935F7"/>
    <w:rsid w:val="00C938A9"/>
    <w:rsid w:val="00C97740"/>
    <w:rsid w:val="00CA023E"/>
    <w:rsid w:val="00CA0FBF"/>
    <w:rsid w:val="00CA2540"/>
    <w:rsid w:val="00CA53CC"/>
    <w:rsid w:val="00CA5EF6"/>
    <w:rsid w:val="00CB0AFC"/>
    <w:rsid w:val="00CB1DF1"/>
    <w:rsid w:val="00CB3219"/>
    <w:rsid w:val="00CC307F"/>
    <w:rsid w:val="00CC3898"/>
    <w:rsid w:val="00CC3D2D"/>
    <w:rsid w:val="00CC45E4"/>
    <w:rsid w:val="00CC7024"/>
    <w:rsid w:val="00CD2282"/>
    <w:rsid w:val="00CD5ED9"/>
    <w:rsid w:val="00CD5F94"/>
    <w:rsid w:val="00CD675F"/>
    <w:rsid w:val="00CD6BA6"/>
    <w:rsid w:val="00CE1813"/>
    <w:rsid w:val="00CE3153"/>
    <w:rsid w:val="00CE5AA3"/>
    <w:rsid w:val="00CE7442"/>
    <w:rsid w:val="00CE7EFF"/>
    <w:rsid w:val="00CF0C3C"/>
    <w:rsid w:val="00CF61D6"/>
    <w:rsid w:val="00CF7345"/>
    <w:rsid w:val="00D033C6"/>
    <w:rsid w:val="00D03DBE"/>
    <w:rsid w:val="00D04CC5"/>
    <w:rsid w:val="00D0533B"/>
    <w:rsid w:val="00D125A9"/>
    <w:rsid w:val="00D12776"/>
    <w:rsid w:val="00D17593"/>
    <w:rsid w:val="00D17B74"/>
    <w:rsid w:val="00D210B3"/>
    <w:rsid w:val="00D2199D"/>
    <w:rsid w:val="00D22074"/>
    <w:rsid w:val="00D24A6F"/>
    <w:rsid w:val="00D25DF8"/>
    <w:rsid w:val="00D353B2"/>
    <w:rsid w:val="00D364BE"/>
    <w:rsid w:val="00D378A3"/>
    <w:rsid w:val="00D45CF1"/>
    <w:rsid w:val="00D46D4D"/>
    <w:rsid w:val="00D46F37"/>
    <w:rsid w:val="00D47F5F"/>
    <w:rsid w:val="00D515C0"/>
    <w:rsid w:val="00D52FB0"/>
    <w:rsid w:val="00D539AC"/>
    <w:rsid w:val="00D55677"/>
    <w:rsid w:val="00D578ED"/>
    <w:rsid w:val="00D61671"/>
    <w:rsid w:val="00D622F8"/>
    <w:rsid w:val="00D6292B"/>
    <w:rsid w:val="00D65789"/>
    <w:rsid w:val="00D675F7"/>
    <w:rsid w:val="00D67914"/>
    <w:rsid w:val="00D71943"/>
    <w:rsid w:val="00D7217F"/>
    <w:rsid w:val="00D72250"/>
    <w:rsid w:val="00D72DAD"/>
    <w:rsid w:val="00D8124E"/>
    <w:rsid w:val="00D81BE4"/>
    <w:rsid w:val="00D82BE8"/>
    <w:rsid w:val="00D83E05"/>
    <w:rsid w:val="00D862F9"/>
    <w:rsid w:val="00D878AB"/>
    <w:rsid w:val="00D907C8"/>
    <w:rsid w:val="00D92C13"/>
    <w:rsid w:val="00D92D34"/>
    <w:rsid w:val="00D9588C"/>
    <w:rsid w:val="00D97829"/>
    <w:rsid w:val="00DA4AEA"/>
    <w:rsid w:val="00DA7463"/>
    <w:rsid w:val="00DB02B2"/>
    <w:rsid w:val="00DB0EB5"/>
    <w:rsid w:val="00DB2F5A"/>
    <w:rsid w:val="00DB4B39"/>
    <w:rsid w:val="00DB58CF"/>
    <w:rsid w:val="00DB66B3"/>
    <w:rsid w:val="00DB6E66"/>
    <w:rsid w:val="00DC0724"/>
    <w:rsid w:val="00DC0CD4"/>
    <w:rsid w:val="00DC108E"/>
    <w:rsid w:val="00DC37B4"/>
    <w:rsid w:val="00DC49A1"/>
    <w:rsid w:val="00DC49E1"/>
    <w:rsid w:val="00DC7363"/>
    <w:rsid w:val="00DD39EA"/>
    <w:rsid w:val="00DD6567"/>
    <w:rsid w:val="00DE01C3"/>
    <w:rsid w:val="00DE057A"/>
    <w:rsid w:val="00DE14E0"/>
    <w:rsid w:val="00DE2FC9"/>
    <w:rsid w:val="00DE3DB4"/>
    <w:rsid w:val="00DE7836"/>
    <w:rsid w:val="00DF0B97"/>
    <w:rsid w:val="00DF178D"/>
    <w:rsid w:val="00DF1F16"/>
    <w:rsid w:val="00DF36BB"/>
    <w:rsid w:val="00DF40A3"/>
    <w:rsid w:val="00DF4631"/>
    <w:rsid w:val="00DF4BB4"/>
    <w:rsid w:val="00DF603E"/>
    <w:rsid w:val="00DF6DA8"/>
    <w:rsid w:val="00DF78BB"/>
    <w:rsid w:val="00E04DDE"/>
    <w:rsid w:val="00E064F6"/>
    <w:rsid w:val="00E06BAF"/>
    <w:rsid w:val="00E07FDC"/>
    <w:rsid w:val="00E1130B"/>
    <w:rsid w:val="00E122F8"/>
    <w:rsid w:val="00E148DC"/>
    <w:rsid w:val="00E15FD1"/>
    <w:rsid w:val="00E1696C"/>
    <w:rsid w:val="00E16DD3"/>
    <w:rsid w:val="00E17AB5"/>
    <w:rsid w:val="00E20723"/>
    <w:rsid w:val="00E27BB2"/>
    <w:rsid w:val="00E31B48"/>
    <w:rsid w:val="00E31D05"/>
    <w:rsid w:val="00E332B5"/>
    <w:rsid w:val="00E336E3"/>
    <w:rsid w:val="00E35CF9"/>
    <w:rsid w:val="00E3786C"/>
    <w:rsid w:val="00E42389"/>
    <w:rsid w:val="00E42983"/>
    <w:rsid w:val="00E451CD"/>
    <w:rsid w:val="00E457D2"/>
    <w:rsid w:val="00E46130"/>
    <w:rsid w:val="00E4670C"/>
    <w:rsid w:val="00E53FBB"/>
    <w:rsid w:val="00E5678D"/>
    <w:rsid w:val="00E56F18"/>
    <w:rsid w:val="00E57BB0"/>
    <w:rsid w:val="00E6173F"/>
    <w:rsid w:val="00E62F96"/>
    <w:rsid w:val="00E6469D"/>
    <w:rsid w:val="00E6485C"/>
    <w:rsid w:val="00E677AC"/>
    <w:rsid w:val="00E67BB6"/>
    <w:rsid w:val="00E74B6D"/>
    <w:rsid w:val="00E75137"/>
    <w:rsid w:val="00E7611E"/>
    <w:rsid w:val="00E818E5"/>
    <w:rsid w:val="00E86581"/>
    <w:rsid w:val="00E867AC"/>
    <w:rsid w:val="00E86BA2"/>
    <w:rsid w:val="00E92398"/>
    <w:rsid w:val="00E92BDB"/>
    <w:rsid w:val="00E963BF"/>
    <w:rsid w:val="00E97784"/>
    <w:rsid w:val="00EA01F0"/>
    <w:rsid w:val="00EA097E"/>
    <w:rsid w:val="00EA1063"/>
    <w:rsid w:val="00EA1D93"/>
    <w:rsid w:val="00EA1D9D"/>
    <w:rsid w:val="00EA1EA0"/>
    <w:rsid w:val="00EA354B"/>
    <w:rsid w:val="00EA55E5"/>
    <w:rsid w:val="00EB11CD"/>
    <w:rsid w:val="00EB237D"/>
    <w:rsid w:val="00EB52E6"/>
    <w:rsid w:val="00EC545F"/>
    <w:rsid w:val="00EC7597"/>
    <w:rsid w:val="00ED2604"/>
    <w:rsid w:val="00ED2C0E"/>
    <w:rsid w:val="00ED413B"/>
    <w:rsid w:val="00ED5C11"/>
    <w:rsid w:val="00ED5F84"/>
    <w:rsid w:val="00EE12E4"/>
    <w:rsid w:val="00EE241F"/>
    <w:rsid w:val="00EF011B"/>
    <w:rsid w:val="00EF181C"/>
    <w:rsid w:val="00EF1D2A"/>
    <w:rsid w:val="00EF3753"/>
    <w:rsid w:val="00EF43B5"/>
    <w:rsid w:val="00EF4A08"/>
    <w:rsid w:val="00EF5359"/>
    <w:rsid w:val="00EF542A"/>
    <w:rsid w:val="00EF6DF7"/>
    <w:rsid w:val="00EF7926"/>
    <w:rsid w:val="00F01827"/>
    <w:rsid w:val="00F031BB"/>
    <w:rsid w:val="00F0483F"/>
    <w:rsid w:val="00F05100"/>
    <w:rsid w:val="00F05683"/>
    <w:rsid w:val="00F06713"/>
    <w:rsid w:val="00F1370D"/>
    <w:rsid w:val="00F137A4"/>
    <w:rsid w:val="00F141F2"/>
    <w:rsid w:val="00F15402"/>
    <w:rsid w:val="00F15D90"/>
    <w:rsid w:val="00F16F74"/>
    <w:rsid w:val="00F205FC"/>
    <w:rsid w:val="00F24C47"/>
    <w:rsid w:val="00F2660B"/>
    <w:rsid w:val="00F268BC"/>
    <w:rsid w:val="00F33893"/>
    <w:rsid w:val="00F36D05"/>
    <w:rsid w:val="00F4037A"/>
    <w:rsid w:val="00F43221"/>
    <w:rsid w:val="00F43363"/>
    <w:rsid w:val="00F44C15"/>
    <w:rsid w:val="00F44EF0"/>
    <w:rsid w:val="00F473F9"/>
    <w:rsid w:val="00F47C24"/>
    <w:rsid w:val="00F52624"/>
    <w:rsid w:val="00F531C5"/>
    <w:rsid w:val="00F53228"/>
    <w:rsid w:val="00F53F92"/>
    <w:rsid w:val="00F56665"/>
    <w:rsid w:val="00F60070"/>
    <w:rsid w:val="00F61969"/>
    <w:rsid w:val="00F71A5E"/>
    <w:rsid w:val="00F71C32"/>
    <w:rsid w:val="00F72D46"/>
    <w:rsid w:val="00F744EB"/>
    <w:rsid w:val="00F74B14"/>
    <w:rsid w:val="00F7624A"/>
    <w:rsid w:val="00F80C3F"/>
    <w:rsid w:val="00F82F16"/>
    <w:rsid w:val="00F84EDF"/>
    <w:rsid w:val="00F862DC"/>
    <w:rsid w:val="00F864FC"/>
    <w:rsid w:val="00F86E80"/>
    <w:rsid w:val="00F87384"/>
    <w:rsid w:val="00F91B45"/>
    <w:rsid w:val="00F94E81"/>
    <w:rsid w:val="00F960BA"/>
    <w:rsid w:val="00F973C9"/>
    <w:rsid w:val="00FA01B9"/>
    <w:rsid w:val="00FB29FC"/>
    <w:rsid w:val="00FB3162"/>
    <w:rsid w:val="00FB55D6"/>
    <w:rsid w:val="00FC0E91"/>
    <w:rsid w:val="00FC3DF3"/>
    <w:rsid w:val="00FC54BC"/>
    <w:rsid w:val="00FC6B2D"/>
    <w:rsid w:val="00FC74EE"/>
    <w:rsid w:val="00FD0C5F"/>
    <w:rsid w:val="00FD117D"/>
    <w:rsid w:val="00FD26E5"/>
    <w:rsid w:val="00FD2912"/>
    <w:rsid w:val="00FD4FD5"/>
    <w:rsid w:val="00FD562C"/>
    <w:rsid w:val="00FE1135"/>
    <w:rsid w:val="00FE3E53"/>
    <w:rsid w:val="00FF00D1"/>
    <w:rsid w:val="00FF0BDF"/>
    <w:rsid w:val="00FF0D5D"/>
    <w:rsid w:val="00FF2168"/>
    <w:rsid w:val="00FF289C"/>
    <w:rsid w:val="00FF4F29"/>
    <w:rsid w:val="00FF5822"/>
    <w:rsid w:val="00FF64A2"/>
    <w:rsid w:val="00FF74ED"/>
    <w:rsid w:val="2E9ED495"/>
    <w:rsid w:val="315239C1"/>
    <w:rsid w:val="46EC4A2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805A6"/>
  <w15:docId w15:val="{9FCCFA7C-0FA0-4B8A-BA47-483A13C05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locked="0" w:semiHidden="1" w:unhideWhenUsed="1"/>
    <w:lsdException w:name="macro" w:semiHidden="1" w:unhideWhenUsed="1"/>
    <w:lsdException w:name="toa heading" w:locked="0"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locked="0" w:semiHidden="1" w:unhideWhenUsed="1"/>
    <w:lsdException w:name="Body Text First Indent 2" w:locked="0" w:semiHidden="1" w:unhideWhenUsed="1"/>
    <w:lsdException w:name="Note Heading" w:semiHidden="1" w:unhideWhenUsed="1"/>
    <w:lsdException w:name="Body Text 2" w:locked="0" w:semiHidden="1" w:uiPriority="0" w:unhideWhenUsed="1"/>
    <w:lsdException w:name="Body Text 3" w:locked="0" w:semiHidden="1" w:unhideWhenUsed="1"/>
    <w:lsdException w:name="Body Text Indent 2" w:locked="0" w:semiHidden="1" w:unhideWhenUsed="1"/>
    <w:lsdException w:name="Body Text Indent 3" w:locked="0"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AC3EAE"/>
    <w:pPr>
      <w:spacing w:before="120" w:after="0" w:line="276" w:lineRule="auto"/>
    </w:pPr>
    <w:rPr>
      <w:rFonts w:ascii="Arial" w:hAnsi="Arial" w:cs="Arial"/>
    </w:rPr>
  </w:style>
  <w:style w:type="paragraph" w:styleId="Heading1">
    <w:name w:val="heading 1"/>
    <w:aliases w:val="WelTec Heading 1"/>
    <w:basedOn w:val="Normal"/>
    <w:next w:val="Normal"/>
    <w:link w:val="Heading1Char"/>
    <w:uiPriority w:val="9"/>
    <w:qFormat/>
    <w:rsid w:val="001F5A9D"/>
    <w:pPr>
      <w:keepNext/>
      <w:keepLines/>
      <w:spacing w:before="240"/>
      <w:outlineLvl w:val="0"/>
    </w:pPr>
    <w:rPr>
      <w:rFonts w:eastAsiaTheme="majorEastAsia"/>
      <w:b/>
      <w:bCs/>
      <w:color w:val="262626" w:themeColor="text1" w:themeTint="D9"/>
      <w:sz w:val="28"/>
      <w:szCs w:val="28"/>
    </w:rPr>
  </w:style>
  <w:style w:type="paragraph" w:styleId="Heading2">
    <w:name w:val="heading 2"/>
    <w:aliases w:val="WelTec Heading 2"/>
    <w:basedOn w:val="Normal"/>
    <w:next w:val="Normal"/>
    <w:link w:val="Heading2Char"/>
    <w:uiPriority w:val="9"/>
    <w:unhideWhenUsed/>
    <w:qFormat/>
    <w:rsid w:val="001F5A9D"/>
    <w:pPr>
      <w:keepNext/>
      <w:keepLines/>
      <w:spacing w:before="40"/>
      <w:outlineLvl w:val="1"/>
    </w:pPr>
    <w:rPr>
      <w:rFonts w:asciiTheme="majorHAnsi" w:eastAsiaTheme="majorEastAsia" w:hAnsiTheme="majorHAnsi" w:cstheme="majorBidi"/>
      <w:color w:val="262626" w:themeColor="text1" w:themeTint="D9"/>
      <w:sz w:val="28"/>
      <w:szCs w:val="28"/>
    </w:rPr>
  </w:style>
  <w:style w:type="paragraph" w:styleId="Heading3">
    <w:name w:val="heading 3"/>
    <w:aliases w:val="WelTec Heading 3"/>
    <w:basedOn w:val="Normal"/>
    <w:next w:val="Normal"/>
    <w:link w:val="Heading3Char"/>
    <w:uiPriority w:val="9"/>
    <w:unhideWhenUsed/>
    <w:qFormat/>
    <w:rsid w:val="001F5A9D"/>
    <w:pPr>
      <w:keepNext/>
      <w:keepLines/>
      <w:spacing w:before="4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unhideWhenUsed/>
    <w:qFormat/>
    <w:rsid w:val="001F5A9D"/>
    <w:pPr>
      <w:keepNext/>
      <w:keepLines/>
      <w:spacing w:before="40"/>
      <w:outlineLvl w:val="3"/>
    </w:pPr>
    <w:rPr>
      <w:i/>
      <w:iCs/>
    </w:rPr>
  </w:style>
  <w:style w:type="paragraph" w:styleId="Heading5">
    <w:name w:val="heading 5"/>
    <w:basedOn w:val="Normal"/>
    <w:next w:val="Normal"/>
    <w:link w:val="Heading5Char"/>
    <w:uiPriority w:val="9"/>
    <w:semiHidden/>
    <w:unhideWhenUsed/>
    <w:qFormat/>
    <w:rsid w:val="001F5A9D"/>
    <w:pPr>
      <w:keepNext/>
      <w:keepLines/>
      <w:spacing w:before="40"/>
      <w:outlineLvl w:val="4"/>
    </w:pPr>
    <w:rPr>
      <w:color w:val="404040" w:themeColor="text1" w:themeTint="BF"/>
    </w:rPr>
  </w:style>
  <w:style w:type="paragraph" w:styleId="Heading6">
    <w:name w:val="heading 6"/>
    <w:basedOn w:val="Normal"/>
    <w:next w:val="Normal"/>
    <w:link w:val="Heading6Char"/>
    <w:uiPriority w:val="9"/>
    <w:semiHidden/>
    <w:unhideWhenUsed/>
    <w:qFormat/>
    <w:rsid w:val="001F5A9D"/>
    <w:pPr>
      <w:keepNext/>
      <w:keepLines/>
      <w:spacing w:before="40"/>
      <w:outlineLvl w:val="5"/>
    </w:pPr>
  </w:style>
  <w:style w:type="paragraph" w:styleId="Heading7">
    <w:name w:val="heading 7"/>
    <w:basedOn w:val="Normal"/>
    <w:next w:val="Normal"/>
    <w:link w:val="Heading7Char"/>
    <w:uiPriority w:val="9"/>
    <w:semiHidden/>
    <w:unhideWhenUsed/>
    <w:qFormat/>
    <w:rsid w:val="001F5A9D"/>
    <w:pPr>
      <w:keepNext/>
      <w:keepLines/>
      <w:spacing w:before="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1F5A9D"/>
    <w:pPr>
      <w:keepNext/>
      <w:keepLines/>
      <w:spacing w:before="4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1F5A9D"/>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15163F"/>
    <w:rPr>
      <w:rFonts w:ascii="Tahoma" w:hAnsi="Tahoma" w:cs="Tahoma"/>
      <w:sz w:val="16"/>
      <w:szCs w:val="16"/>
    </w:rPr>
  </w:style>
  <w:style w:type="character" w:customStyle="1" w:styleId="BalloonTextChar">
    <w:name w:val="Balloon Text Char"/>
    <w:basedOn w:val="DefaultParagraphFont"/>
    <w:link w:val="BalloonText"/>
    <w:uiPriority w:val="99"/>
    <w:semiHidden/>
    <w:rsid w:val="0015163F"/>
    <w:rPr>
      <w:rFonts w:ascii="Tahoma" w:hAnsi="Tahoma" w:cs="Tahoma"/>
      <w:sz w:val="16"/>
      <w:szCs w:val="16"/>
    </w:rPr>
  </w:style>
  <w:style w:type="character" w:styleId="PlaceholderText">
    <w:name w:val="Placeholder Text"/>
    <w:basedOn w:val="DefaultParagraphFont"/>
    <w:uiPriority w:val="99"/>
    <w:semiHidden/>
    <w:rsid w:val="0015163F"/>
    <w:rPr>
      <w:color w:val="808080"/>
    </w:rPr>
  </w:style>
  <w:style w:type="paragraph" w:styleId="Header">
    <w:name w:val="header"/>
    <w:basedOn w:val="Normal"/>
    <w:link w:val="HeaderChar"/>
    <w:uiPriority w:val="99"/>
    <w:unhideWhenUsed/>
    <w:rsid w:val="00A947AF"/>
    <w:pPr>
      <w:tabs>
        <w:tab w:val="center" w:pos="4513"/>
        <w:tab w:val="right" w:pos="9026"/>
      </w:tabs>
    </w:pPr>
  </w:style>
  <w:style w:type="character" w:customStyle="1" w:styleId="HeaderChar">
    <w:name w:val="Header Char"/>
    <w:basedOn w:val="DefaultParagraphFont"/>
    <w:link w:val="Header"/>
    <w:uiPriority w:val="99"/>
    <w:rsid w:val="00A947AF"/>
  </w:style>
  <w:style w:type="paragraph" w:styleId="Footer">
    <w:name w:val="footer"/>
    <w:basedOn w:val="Normal"/>
    <w:link w:val="FooterChar"/>
    <w:uiPriority w:val="99"/>
    <w:unhideWhenUsed/>
    <w:rsid w:val="001C579A"/>
    <w:pPr>
      <w:tabs>
        <w:tab w:val="center" w:pos="4513"/>
        <w:tab w:val="right" w:pos="9026"/>
      </w:tabs>
      <w:spacing w:before="40"/>
    </w:pPr>
    <w:rPr>
      <w:color w:val="7F7F7F" w:themeColor="text1" w:themeTint="80"/>
      <w:sz w:val="16"/>
      <w:szCs w:val="16"/>
    </w:rPr>
  </w:style>
  <w:style w:type="character" w:customStyle="1" w:styleId="FooterChar">
    <w:name w:val="Footer Char"/>
    <w:basedOn w:val="DefaultParagraphFont"/>
    <w:link w:val="Footer"/>
    <w:uiPriority w:val="99"/>
    <w:rsid w:val="001C579A"/>
    <w:rPr>
      <w:color w:val="7F7F7F" w:themeColor="text1" w:themeTint="80"/>
      <w:sz w:val="16"/>
      <w:szCs w:val="16"/>
    </w:rPr>
  </w:style>
  <w:style w:type="character" w:customStyle="1" w:styleId="Heading1Char">
    <w:name w:val="Heading 1 Char"/>
    <w:aliases w:val="WelTec Heading 1 Char"/>
    <w:basedOn w:val="DefaultParagraphFont"/>
    <w:link w:val="Heading1"/>
    <w:uiPriority w:val="9"/>
    <w:rsid w:val="001F5A9D"/>
    <w:rPr>
      <w:rFonts w:ascii="Arial" w:eastAsiaTheme="majorEastAsia" w:hAnsi="Arial" w:cs="Arial"/>
      <w:b/>
      <w:bCs/>
      <w:color w:val="262626" w:themeColor="text1" w:themeTint="D9"/>
      <w:sz w:val="28"/>
      <w:szCs w:val="28"/>
    </w:rPr>
  </w:style>
  <w:style w:type="character" w:customStyle="1" w:styleId="Heading2Char">
    <w:name w:val="Heading 2 Char"/>
    <w:aliases w:val="WelTec Heading 2 Char"/>
    <w:basedOn w:val="DefaultParagraphFont"/>
    <w:link w:val="Heading2"/>
    <w:uiPriority w:val="9"/>
    <w:rsid w:val="001F5A9D"/>
    <w:rPr>
      <w:rFonts w:asciiTheme="majorHAnsi" w:eastAsiaTheme="majorEastAsia" w:hAnsiTheme="majorHAnsi" w:cstheme="majorBidi"/>
      <w:color w:val="262626" w:themeColor="text1" w:themeTint="D9"/>
      <w:sz w:val="28"/>
      <w:szCs w:val="28"/>
    </w:rPr>
  </w:style>
  <w:style w:type="character" w:customStyle="1" w:styleId="Heading3Char">
    <w:name w:val="Heading 3 Char"/>
    <w:aliases w:val="WelTec Heading 3 Char"/>
    <w:basedOn w:val="DefaultParagraphFont"/>
    <w:link w:val="Heading3"/>
    <w:uiPriority w:val="9"/>
    <w:rsid w:val="001F5A9D"/>
    <w:rPr>
      <w:rFonts w:asciiTheme="majorHAnsi" w:eastAsiaTheme="majorEastAsia" w:hAnsiTheme="majorHAnsi" w:cstheme="majorBidi"/>
      <w:color w:val="0D0D0D" w:themeColor="text1" w:themeTint="F2"/>
      <w:sz w:val="24"/>
      <w:szCs w:val="24"/>
    </w:rPr>
  </w:style>
  <w:style w:type="paragraph" w:styleId="TOCHeading">
    <w:name w:val="TOC Heading"/>
    <w:basedOn w:val="Heading1"/>
    <w:next w:val="Normal"/>
    <w:uiPriority w:val="39"/>
    <w:unhideWhenUsed/>
    <w:qFormat/>
    <w:rsid w:val="001F5A9D"/>
    <w:pPr>
      <w:outlineLvl w:val="9"/>
    </w:pPr>
  </w:style>
  <w:style w:type="paragraph" w:styleId="TOC1">
    <w:name w:val="toc 1"/>
    <w:basedOn w:val="Normal"/>
    <w:next w:val="Normal"/>
    <w:autoRedefine/>
    <w:uiPriority w:val="39"/>
    <w:unhideWhenUsed/>
    <w:rsid w:val="00D515C0"/>
    <w:pPr>
      <w:tabs>
        <w:tab w:val="left" w:pos="567"/>
        <w:tab w:val="right" w:leader="dot" w:pos="9016"/>
      </w:tabs>
      <w:spacing w:before="200" w:after="100"/>
      <w:ind w:left="360"/>
    </w:pPr>
    <w:rPr>
      <w:rFonts w:ascii="Arial Narrow" w:hAnsi="Arial Narrow" w:cstheme="minorBidi"/>
      <w:noProof/>
      <w:szCs w:val="20"/>
      <w:lang w:val="en-US" w:bidi="en-US"/>
    </w:rPr>
  </w:style>
  <w:style w:type="character" w:styleId="Hyperlink">
    <w:name w:val="Hyperlink"/>
    <w:basedOn w:val="DefaultParagraphFont"/>
    <w:uiPriority w:val="99"/>
    <w:unhideWhenUsed/>
    <w:locked/>
    <w:rsid w:val="00E53FBB"/>
    <w:rPr>
      <w:color w:val="0000FF" w:themeColor="hyperlink"/>
      <w:u w:val="single"/>
    </w:rPr>
  </w:style>
  <w:style w:type="table" w:styleId="TableGrid">
    <w:name w:val="Table Grid"/>
    <w:basedOn w:val="TableNormal"/>
    <w:uiPriority w:val="39"/>
    <w:locked/>
    <w:rsid w:val="002119D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Accent11">
    <w:name w:val="Light Shading - Accent 11"/>
    <w:basedOn w:val="TableNormal"/>
    <w:uiPriority w:val="60"/>
    <w:locked/>
    <w:rsid w:val="002119D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ProgrammeTitle">
    <w:name w:val="Programme Title"/>
    <w:basedOn w:val="Normal"/>
    <w:next w:val="Normal"/>
    <w:link w:val="ProgrammeTitleChar"/>
    <w:rsid w:val="001C579A"/>
    <w:pPr>
      <w:spacing w:after="60"/>
      <w:contextualSpacing/>
      <w:jc w:val="center"/>
    </w:pPr>
    <w:rPr>
      <w:b/>
      <w:color w:val="000000" w:themeColor="text1"/>
      <w:sz w:val="72"/>
    </w:rPr>
  </w:style>
  <w:style w:type="character" w:customStyle="1" w:styleId="ProgrammeTitleChar">
    <w:name w:val="Programme Title Char"/>
    <w:basedOn w:val="DefaultParagraphFont"/>
    <w:link w:val="ProgrammeTitle"/>
    <w:rsid w:val="001C579A"/>
    <w:rPr>
      <w:b/>
      <w:color w:val="000000" w:themeColor="text1"/>
      <w:sz w:val="72"/>
    </w:rPr>
  </w:style>
  <w:style w:type="paragraph" w:customStyle="1" w:styleId="ProgrammeSubtitle">
    <w:name w:val="Programme Subtitle"/>
    <w:basedOn w:val="Normal"/>
    <w:next w:val="Normal"/>
    <w:link w:val="ProgrammeSubtitleChar"/>
    <w:rsid w:val="001C579A"/>
    <w:pPr>
      <w:spacing w:after="60"/>
      <w:contextualSpacing/>
      <w:jc w:val="center"/>
    </w:pPr>
    <w:rPr>
      <w:color w:val="7F7F7F" w:themeColor="text1" w:themeTint="80"/>
      <w:kern w:val="28"/>
      <w:sz w:val="40"/>
    </w:rPr>
  </w:style>
  <w:style w:type="paragraph" w:customStyle="1" w:styleId="SchoolName">
    <w:name w:val="School Name"/>
    <w:basedOn w:val="Normal"/>
    <w:link w:val="SchoolNameChar"/>
    <w:rsid w:val="001C579A"/>
    <w:pPr>
      <w:spacing w:after="60"/>
      <w:contextualSpacing/>
      <w:jc w:val="center"/>
    </w:pPr>
    <w:rPr>
      <w:sz w:val="24"/>
    </w:rPr>
  </w:style>
  <w:style w:type="character" w:customStyle="1" w:styleId="ProgrammeSubtitleChar">
    <w:name w:val="Programme Subtitle Char"/>
    <w:basedOn w:val="DefaultParagraphFont"/>
    <w:link w:val="ProgrammeSubtitle"/>
    <w:rsid w:val="001C579A"/>
    <w:rPr>
      <w:color w:val="7F7F7F" w:themeColor="text1" w:themeTint="80"/>
      <w:kern w:val="28"/>
      <w:sz w:val="40"/>
    </w:rPr>
  </w:style>
  <w:style w:type="paragraph" w:customStyle="1" w:styleId="QualificationTitle">
    <w:name w:val="Qualification Title"/>
    <w:basedOn w:val="Normal"/>
    <w:next w:val="Normal"/>
    <w:link w:val="QualificationTitleChar"/>
    <w:rsid w:val="001C579A"/>
    <w:pPr>
      <w:jc w:val="center"/>
    </w:pPr>
    <w:rPr>
      <w:color w:val="808080" w:themeColor="background1" w:themeShade="80"/>
    </w:rPr>
  </w:style>
  <w:style w:type="character" w:customStyle="1" w:styleId="SchoolNameChar">
    <w:name w:val="School Name Char"/>
    <w:basedOn w:val="DefaultParagraphFont"/>
    <w:link w:val="SchoolName"/>
    <w:rsid w:val="001C579A"/>
    <w:rPr>
      <w:sz w:val="24"/>
    </w:rPr>
  </w:style>
  <w:style w:type="paragraph" w:styleId="Title">
    <w:name w:val="Title"/>
    <w:basedOn w:val="Normal"/>
    <w:next w:val="Normal"/>
    <w:link w:val="TitleChar"/>
    <w:uiPriority w:val="10"/>
    <w:qFormat/>
    <w:rsid w:val="001F5A9D"/>
    <w:pPr>
      <w:spacing w:line="240" w:lineRule="auto"/>
      <w:contextualSpacing/>
    </w:pPr>
    <w:rPr>
      <w:rFonts w:asciiTheme="majorHAnsi" w:eastAsiaTheme="majorEastAsia" w:hAnsiTheme="majorHAnsi" w:cstheme="majorBidi"/>
      <w:spacing w:val="-10"/>
      <w:sz w:val="56"/>
      <w:szCs w:val="56"/>
    </w:rPr>
  </w:style>
  <w:style w:type="character" w:customStyle="1" w:styleId="QualificationTitleChar">
    <w:name w:val="Qualification Title Char"/>
    <w:basedOn w:val="DefaultParagraphFont"/>
    <w:link w:val="QualificationTitle"/>
    <w:rsid w:val="001C579A"/>
    <w:rPr>
      <w:color w:val="808080" w:themeColor="background1" w:themeShade="80"/>
    </w:rPr>
  </w:style>
  <w:style w:type="character" w:customStyle="1" w:styleId="TitleChar">
    <w:name w:val="Title Char"/>
    <w:basedOn w:val="DefaultParagraphFont"/>
    <w:link w:val="Title"/>
    <w:uiPriority w:val="10"/>
    <w:rsid w:val="001F5A9D"/>
    <w:rPr>
      <w:rFonts w:asciiTheme="majorHAnsi" w:eastAsiaTheme="majorEastAsia" w:hAnsiTheme="majorHAnsi" w:cstheme="majorBidi"/>
      <w:spacing w:val="-10"/>
      <w:sz w:val="56"/>
      <w:szCs w:val="56"/>
    </w:rPr>
  </w:style>
  <w:style w:type="table" w:customStyle="1" w:styleId="Calendar">
    <w:name w:val="Calendar"/>
    <w:basedOn w:val="TableNormal"/>
    <w:uiPriority w:val="99"/>
    <w:locked/>
    <w:rsid w:val="00FF2168"/>
    <w:rPr>
      <w:sz w:val="14"/>
    </w:rPr>
    <w:tblPr>
      <w:tbl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insideH w:val="single" w:sz="2" w:space="0" w:color="595959" w:themeColor="text1" w:themeTint="A6"/>
        <w:insideV w:val="single" w:sz="2" w:space="0" w:color="595959" w:themeColor="text1" w:themeTint="A6"/>
      </w:tblBorders>
    </w:tblPr>
  </w:style>
  <w:style w:type="paragraph" w:customStyle="1" w:styleId="CalendarProgrammeHandbook">
    <w:name w:val="Calendar Programme Handbook"/>
    <w:basedOn w:val="Normal"/>
    <w:rsid w:val="001C579A"/>
    <w:pPr>
      <w:spacing w:before="80" w:after="80"/>
      <w:jc w:val="center"/>
    </w:pPr>
    <w:rPr>
      <w:sz w:val="14"/>
      <w:szCs w:val="14"/>
    </w:rPr>
  </w:style>
  <w:style w:type="paragraph" w:styleId="TOC2">
    <w:name w:val="toc 2"/>
    <w:basedOn w:val="Normal"/>
    <w:next w:val="Normal"/>
    <w:autoRedefine/>
    <w:uiPriority w:val="39"/>
    <w:unhideWhenUsed/>
    <w:rsid w:val="00AE6AB1"/>
    <w:pPr>
      <w:spacing w:after="100"/>
      <w:ind w:left="200"/>
    </w:pPr>
  </w:style>
  <w:style w:type="paragraph" w:styleId="ListParagraph">
    <w:name w:val="List Paragraph"/>
    <w:aliases w:val="List Paragraph Guidelines,List Paragraph1"/>
    <w:basedOn w:val="Normal"/>
    <w:link w:val="ListParagraphChar"/>
    <w:uiPriority w:val="1"/>
    <w:qFormat/>
    <w:rsid w:val="001C579A"/>
    <w:pPr>
      <w:ind w:left="720"/>
      <w:contextualSpacing/>
    </w:pPr>
  </w:style>
  <w:style w:type="paragraph" w:styleId="BodyText2">
    <w:name w:val="Body Text 2"/>
    <w:basedOn w:val="Normal"/>
    <w:link w:val="BodyText2Char"/>
    <w:rsid w:val="00A83BB9"/>
    <w:rPr>
      <w:rFonts w:ascii="Calibri" w:eastAsia="Calibri" w:hAnsi="Calibri" w:cs="Times New Roman"/>
      <w:i/>
      <w:iCs/>
    </w:rPr>
  </w:style>
  <w:style w:type="character" w:customStyle="1" w:styleId="BodyText2Char">
    <w:name w:val="Body Text 2 Char"/>
    <w:basedOn w:val="DefaultParagraphFont"/>
    <w:link w:val="BodyText2"/>
    <w:rsid w:val="00A83BB9"/>
    <w:rPr>
      <w:rFonts w:ascii="Calibri" w:eastAsia="Calibri" w:hAnsi="Calibri" w:cs="Times New Roman"/>
      <w:i/>
      <w:iCs/>
    </w:rPr>
  </w:style>
  <w:style w:type="paragraph" w:styleId="TOC3">
    <w:name w:val="toc 3"/>
    <w:basedOn w:val="Normal"/>
    <w:next w:val="Normal"/>
    <w:autoRedefine/>
    <w:uiPriority w:val="39"/>
    <w:unhideWhenUsed/>
    <w:rsid w:val="00EE241F"/>
    <w:pPr>
      <w:spacing w:after="100"/>
      <w:ind w:left="400"/>
    </w:pPr>
  </w:style>
  <w:style w:type="paragraph" w:styleId="TOC4">
    <w:name w:val="toc 4"/>
    <w:basedOn w:val="Normal"/>
    <w:next w:val="Normal"/>
    <w:autoRedefine/>
    <w:uiPriority w:val="39"/>
    <w:unhideWhenUsed/>
    <w:rsid w:val="00EE241F"/>
    <w:pPr>
      <w:spacing w:after="100"/>
      <w:ind w:left="660"/>
    </w:pPr>
    <w:rPr>
      <w:rFonts w:asciiTheme="minorHAnsi" w:hAnsiTheme="minorHAnsi" w:cstheme="minorBidi"/>
      <w:lang w:eastAsia="zh-CN"/>
    </w:rPr>
  </w:style>
  <w:style w:type="paragraph" w:styleId="TOC5">
    <w:name w:val="toc 5"/>
    <w:basedOn w:val="Normal"/>
    <w:next w:val="Normal"/>
    <w:autoRedefine/>
    <w:uiPriority w:val="39"/>
    <w:unhideWhenUsed/>
    <w:rsid w:val="00EE241F"/>
    <w:pPr>
      <w:spacing w:after="100"/>
      <w:ind w:left="880"/>
    </w:pPr>
    <w:rPr>
      <w:rFonts w:asciiTheme="minorHAnsi" w:hAnsiTheme="minorHAnsi" w:cstheme="minorBidi"/>
      <w:lang w:eastAsia="zh-CN"/>
    </w:rPr>
  </w:style>
  <w:style w:type="paragraph" w:styleId="TOC6">
    <w:name w:val="toc 6"/>
    <w:basedOn w:val="Normal"/>
    <w:next w:val="Normal"/>
    <w:autoRedefine/>
    <w:uiPriority w:val="39"/>
    <w:unhideWhenUsed/>
    <w:rsid w:val="00EE241F"/>
    <w:pPr>
      <w:spacing w:after="100"/>
      <w:ind w:left="1100"/>
    </w:pPr>
    <w:rPr>
      <w:rFonts w:asciiTheme="minorHAnsi" w:hAnsiTheme="minorHAnsi" w:cstheme="minorBidi"/>
      <w:lang w:eastAsia="zh-CN"/>
    </w:rPr>
  </w:style>
  <w:style w:type="paragraph" w:styleId="TOC7">
    <w:name w:val="toc 7"/>
    <w:basedOn w:val="Normal"/>
    <w:next w:val="Normal"/>
    <w:autoRedefine/>
    <w:uiPriority w:val="39"/>
    <w:unhideWhenUsed/>
    <w:rsid w:val="00EE241F"/>
    <w:pPr>
      <w:spacing w:after="100"/>
      <w:ind w:left="1320"/>
    </w:pPr>
    <w:rPr>
      <w:rFonts w:asciiTheme="minorHAnsi" w:hAnsiTheme="minorHAnsi" w:cstheme="minorBidi"/>
      <w:lang w:eastAsia="zh-CN"/>
    </w:rPr>
  </w:style>
  <w:style w:type="paragraph" w:styleId="TOC8">
    <w:name w:val="toc 8"/>
    <w:basedOn w:val="Normal"/>
    <w:next w:val="Normal"/>
    <w:autoRedefine/>
    <w:uiPriority w:val="39"/>
    <w:unhideWhenUsed/>
    <w:rsid w:val="00EE241F"/>
    <w:pPr>
      <w:spacing w:after="100"/>
      <w:ind w:left="1540"/>
    </w:pPr>
    <w:rPr>
      <w:rFonts w:asciiTheme="minorHAnsi" w:hAnsiTheme="minorHAnsi" w:cstheme="minorBidi"/>
      <w:lang w:eastAsia="zh-CN"/>
    </w:rPr>
  </w:style>
  <w:style w:type="paragraph" w:styleId="TOC9">
    <w:name w:val="toc 9"/>
    <w:basedOn w:val="Normal"/>
    <w:next w:val="Normal"/>
    <w:autoRedefine/>
    <w:uiPriority w:val="39"/>
    <w:unhideWhenUsed/>
    <w:rsid w:val="00EE241F"/>
    <w:pPr>
      <w:spacing w:after="100"/>
      <w:ind w:left="1760"/>
    </w:pPr>
    <w:rPr>
      <w:rFonts w:asciiTheme="minorHAnsi" w:hAnsiTheme="minorHAnsi" w:cstheme="minorBidi"/>
      <w:lang w:eastAsia="zh-CN"/>
    </w:rPr>
  </w:style>
  <w:style w:type="character" w:styleId="FollowedHyperlink">
    <w:name w:val="FollowedHyperlink"/>
    <w:basedOn w:val="DefaultParagraphFont"/>
    <w:uiPriority w:val="99"/>
    <w:semiHidden/>
    <w:unhideWhenUsed/>
    <w:locked/>
    <w:rsid w:val="005C11D6"/>
    <w:rPr>
      <w:color w:val="800080" w:themeColor="followedHyperlink"/>
      <w:u w:val="single"/>
    </w:rPr>
  </w:style>
  <w:style w:type="paragraph" w:customStyle="1" w:styleId="BODYTXT">
    <w:name w:val="BODY TXT"/>
    <w:basedOn w:val="Normal"/>
    <w:next w:val="Normal"/>
    <w:rsid w:val="00AA4E49"/>
    <w:pPr>
      <w:widowControl w:val="0"/>
      <w:overflowPunct w:val="0"/>
      <w:autoSpaceDE w:val="0"/>
      <w:autoSpaceDN w:val="0"/>
      <w:adjustRightInd w:val="0"/>
      <w:spacing w:line="320" w:lineRule="atLeast"/>
      <w:textAlignment w:val="baseline"/>
    </w:pPr>
    <w:rPr>
      <w:rFonts w:ascii="Palatino" w:eastAsia="Times New Roman" w:hAnsi="Palatino" w:cs="Times New Roman"/>
      <w:sz w:val="24"/>
      <w:szCs w:val="20"/>
      <w:lang w:val="en-AU"/>
    </w:rPr>
  </w:style>
  <w:style w:type="paragraph" w:customStyle="1" w:styleId="Subhead2">
    <w:name w:val="Subhead 2"/>
    <w:basedOn w:val="Normal"/>
    <w:rsid w:val="00A15E9D"/>
    <w:pPr>
      <w:widowControl w:val="0"/>
      <w:overflowPunct w:val="0"/>
      <w:autoSpaceDE w:val="0"/>
      <w:autoSpaceDN w:val="0"/>
      <w:adjustRightInd w:val="0"/>
      <w:textAlignment w:val="baseline"/>
    </w:pPr>
    <w:rPr>
      <w:rFonts w:ascii="Times" w:eastAsia="Times New Roman" w:hAnsi="Times" w:cs="Times New Roman"/>
      <w:b/>
      <w:sz w:val="24"/>
      <w:szCs w:val="20"/>
      <w:lang w:val="en-AU"/>
    </w:rPr>
  </w:style>
  <w:style w:type="paragraph" w:customStyle="1" w:styleId="JPara">
    <w:name w:val="J Para"/>
    <w:uiPriority w:val="99"/>
    <w:rsid w:val="00BB6680"/>
    <w:pPr>
      <w:spacing w:line="240" w:lineRule="exact"/>
      <w:jc w:val="both"/>
    </w:pPr>
    <w:rPr>
      <w:rFonts w:ascii="Courier" w:eastAsia="Times New Roman" w:hAnsi="Courier" w:cs="Times New Roman"/>
      <w:sz w:val="24"/>
      <w:szCs w:val="20"/>
      <w:lang w:val="en-AU"/>
    </w:rPr>
  </w:style>
  <w:style w:type="paragraph" w:customStyle="1" w:styleId="BodyText1">
    <w:name w:val="Body Text1"/>
    <w:basedOn w:val="BODYTXT"/>
    <w:uiPriority w:val="99"/>
    <w:rsid w:val="00B16682"/>
    <w:pPr>
      <w:spacing w:before="227"/>
      <w:ind w:firstLine="283"/>
    </w:pPr>
  </w:style>
  <w:style w:type="paragraph" w:customStyle="1" w:styleId="headb">
    <w:name w:val="head b"/>
    <w:basedOn w:val="Normal"/>
    <w:link w:val="headbChar"/>
    <w:rsid w:val="00B16682"/>
    <w:pPr>
      <w:keepNext/>
      <w:widowControl w:val="0"/>
      <w:overflowPunct w:val="0"/>
      <w:autoSpaceDE w:val="0"/>
      <w:autoSpaceDN w:val="0"/>
      <w:adjustRightInd w:val="0"/>
      <w:textAlignment w:val="baseline"/>
    </w:pPr>
    <w:rPr>
      <w:rFonts w:ascii="Palatino" w:eastAsia="Times New Roman" w:hAnsi="Palatino" w:cs="Times New Roman"/>
      <w:b/>
      <w:sz w:val="28"/>
      <w:szCs w:val="20"/>
      <w:lang w:val="en-AU"/>
    </w:rPr>
  </w:style>
  <w:style w:type="character" w:customStyle="1" w:styleId="headbChar">
    <w:name w:val="head b Char"/>
    <w:link w:val="headb"/>
    <w:locked/>
    <w:rsid w:val="00B16682"/>
    <w:rPr>
      <w:rFonts w:ascii="Palatino" w:eastAsia="Times New Roman" w:hAnsi="Palatino" w:cs="Times New Roman"/>
      <w:b/>
      <w:sz w:val="28"/>
      <w:szCs w:val="20"/>
      <w:lang w:val="en-AU"/>
    </w:rPr>
  </w:style>
  <w:style w:type="paragraph" w:styleId="BodyTextIndent">
    <w:name w:val="Body Text Indent"/>
    <w:basedOn w:val="Normal"/>
    <w:link w:val="BodyTextIndentChar"/>
    <w:uiPriority w:val="99"/>
    <w:unhideWhenUsed/>
    <w:rsid w:val="009D0398"/>
    <w:pPr>
      <w:spacing w:after="120"/>
      <w:ind w:left="283"/>
    </w:pPr>
  </w:style>
  <w:style w:type="character" w:customStyle="1" w:styleId="BodyTextIndentChar">
    <w:name w:val="Body Text Indent Char"/>
    <w:basedOn w:val="DefaultParagraphFont"/>
    <w:link w:val="BodyTextIndent"/>
    <w:uiPriority w:val="99"/>
    <w:rsid w:val="009D0398"/>
    <w:rPr>
      <w:sz w:val="20"/>
    </w:rPr>
  </w:style>
  <w:style w:type="paragraph" w:styleId="NormalWeb">
    <w:name w:val="Normal (Web)"/>
    <w:basedOn w:val="Normal"/>
    <w:uiPriority w:val="99"/>
    <w:locked/>
    <w:rsid w:val="009D0398"/>
    <w:pPr>
      <w:spacing w:before="100" w:beforeAutospacing="1" w:after="100" w:afterAutospacing="1"/>
    </w:pPr>
    <w:rPr>
      <w:rFonts w:ascii="Times New Roman" w:eastAsia="Times New Roman" w:hAnsi="Times New Roman" w:cs="Times New Roman"/>
      <w:sz w:val="24"/>
      <w:szCs w:val="24"/>
      <w:lang w:val="en-AU" w:eastAsia="en-AU"/>
    </w:rPr>
  </w:style>
  <w:style w:type="character" w:styleId="Strong">
    <w:name w:val="Strong"/>
    <w:basedOn w:val="DefaultParagraphFont"/>
    <w:uiPriority w:val="22"/>
    <w:qFormat/>
    <w:rsid w:val="001F5A9D"/>
    <w:rPr>
      <w:b/>
      <w:bCs/>
      <w:color w:val="auto"/>
    </w:rPr>
  </w:style>
  <w:style w:type="paragraph" w:styleId="BodyText">
    <w:name w:val="Body Text"/>
    <w:basedOn w:val="Normal"/>
    <w:link w:val="BodyTextChar"/>
    <w:uiPriority w:val="99"/>
    <w:semiHidden/>
    <w:unhideWhenUsed/>
    <w:rsid w:val="00E064F6"/>
    <w:pPr>
      <w:spacing w:after="120"/>
    </w:pPr>
  </w:style>
  <w:style w:type="character" w:customStyle="1" w:styleId="BodyTextChar">
    <w:name w:val="Body Text Char"/>
    <w:basedOn w:val="DefaultParagraphFont"/>
    <w:link w:val="BodyText"/>
    <w:uiPriority w:val="99"/>
    <w:semiHidden/>
    <w:rsid w:val="00E064F6"/>
    <w:rPr>
      <w:sz w:val="20"/>
    </w:rPr>
  </w:style>
  <w:style w:type="paragraph" w:customStyle="1" w:styleId="Ph">
    <w:name w:val="Ph"/>
    <w:basedOn w:val="Normal"/>
    <w:link w:val="PhChar"/>
    <w:rsid w:val="001C579A"/>
    <w:rPr>
      <w:rFonts w:ascii="Arial Narrow" w:hAnsi="Arial Narrow"/>
      <w:b/>
      <w:sz w:val="28"/>
      <w:szCs w:val="28"/>
    </w:rPr>
  </w:style>
  <w:style w:type="character" w:customStyle="1" w:styleId="PhChar">
    <w:name w:val="Ph Char"/>
    <w:basedOn w:val="DefaultParagraphFont"/>
    <w:link w:val="Ph"/>
    <w:rsid w:val="00490A89"/>
    <w:rPr>
      <w:rFonts w:ascii="Arial Narrow" w:hAnsi="Arial Narrow"/>
      <w:b/>
      <w:sz w:val="28"/>
      <w:szCs w:val="28"/>
    </w:rPr>
  </w:style>
  <w:style w:type="character" w:customStyle="1" w:styleId="Heading4Char">
    <w:name w:val="Heading 4 Char"/>
    <w:basedOn w:val="DefaultParagraphFont"/>
    <w:link w:val="Heading4"/>
    <w:uiPriority w:val="9"/>
    <w:rsid w:val="001F5A9D"/>
    <w:rPr>
      <w:i/>
      <w:iCs/>
    </w:rPr>
  </w:style>
  <w:style w:type="character" w:customStyle="1" w:styleId="Heading5Char">
    <w:name w:val="Heading 5 Char"/>
    <w:basedOn w:val="DefaultParagraphFont"/>
    <w:link w:val="Heading5"/>
    <w:uiPriority w:val="9"/>
    <w:semiHidden/>
    <w:rsid w:val="001F5A9D"/>
    <w:rPr>
      <w:color w:val="404040" w:themeColor="text1" w:themeTint="BF"/>
    </w:rPr>
  </w:style>
  <w:style w:type="character" w:customStyle="1" w:styleId="Heading7Char">
    <w:name w:val="Heading 7 Char"/>
    <w:basedOn w:val="DefaultParagraphFont"/>
    <w:link w:val="Heading7"/>
    <w:uiPriority w:val="9"/>
    <w:semiHidden/>
    <w:rsid w:val="001F5A9D"/>
    <w:rPr>
      <w:rFonts w:asciiTheme="majorHAnsi" w:eastAsiaTheme="majorEastAsia" w:hAnsiTheme="majorHAnsi" w:cstheme="majorBidi"/>
      <w:i/>
      <w:iCs/>
    </w:rPr>
  </w:style>
  <w:style w:type="character" w:customStyle="1" w:styleId="Heading6Char">
    <w:name w:val="Heading 6 Char"/>
    <w:basedOn w:val="DefaultParagraphFont"/>
    <w:link w:val="Heading6"/>
    <w:uiPriority w:val="9"/>
    <w:semiHidden/>
    <w:rsid w:val="001F5A9D"/>
  </w:style>
  <w:style w:type="character" w:customStyle="1" w:styleId="Heading8Char">
    <w:name w:val="Heading 8 Char"/>
    <w:basedOn w:val="DefaultParagraphFont"/>
    <w:link w:val="Heading8"/>
    <w:uiPriority w:val="9"/>
    <w:semiHidden/>
    <w:rsid w:val="001F5A9D"/>
    <w:rPr>
      <w:color w:val="262626" w:themeColor="text1" w:themeTint="D9"/>
      <w:sz w:val="21"/>
      <w:szCs w:val="21"/>
    </w:rPr>
  </w:style>
  <w:style w:type="character" w:customStyle="1" w:styleId="Heading9Char">
    <w:name w:val="Heading 9 Char"/>
    <w:basedOn w:val="DefaultParagraphFont"/>
    <w:link w:val="Heading9"/>
    <w:uiPriority w:val="9"/>
    <w:semiHidden/>
    <w:rsid w:val="001F5A9D"/>
    <w:rPr>
      <w:rFonts w:asciiTheme="majorHAnsi" w:eastAsiaTheme="majorEastAsia" w:hAnsiTheme="majorHAnsi" w:cstheme="majorBidi"/>
      <w:i/>
      <w:iCs/>
      <w:color w:val="262626" w:themeColor="text1" w:themeTint="D9"/>
      <w:sz w:val="21"/>
      <w:szCs w:val="21"/>
    </w:rPr>
  </w:style>
  <w:style w:type="character" w:styleId="SubtleEmphasis">
    <w:name w:val="Subtle Emphasis"/>
    <w:basedOn w:val="DefaultParagraphFont"/>
    <w:uiPriority w:val="19"/>
    <w:qFormat/>
    <w:locked/>
    <w:rsid w:val="001F5A9D"/>
    <w:rPr>
      <w:i/>
      <w:iCs/>
      <w:color w:val="404040" w:themeColor="text1" w:themeTint="BF"/>
    </w:rPr>
  </w:style>
  <w:style w:type="paragraph" w:styleId="Subtitle">
    <w:name w:val="Subtitle"/>
    <w:basedOn w:val="Normal"/>
    <w:next w:val="Normal"/>
    <w:link w:val="SubtitleChar"/>
    <w:uiPriority w:val="11"/>
    <w:qFormat/>
    <w:locked/>
    <w:rsid w:val="001F5A9D"/>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1F5A9D"/>
    <w:rPr>
      <w:color w:val="5A5A5A" w:themeColor="text1" w:themeTint="A5"/>
      <w:spacing w:val="15"/>
    </w:rPr>
  </w:style>
  <w:style w:type="paragraph" w:styleId="IntenseQuote">
    <w:name w:val="Intense Quote"/>
    <w:basedOn w:val="Normal"/>
    <w:next w:val="Normal"/>
    <w:link w:val="IntenseQuoteChar"/>
    <w:uiPriority w:val="30"/>
    <w:qFormat/>
    <w:locked/>
    <w:rsid w:val="001F5A9D"/>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1F5A9D"/>
    <w:rPr>
      <w:i/>
      <w:iCs/>
      <w:color w:val="404040" w:themeColor="text1" w:themeTint="BF"/>
    </w:rPr>
  </w:style>
  <w:style w:type="paragraph" w:customStyle="1" w:styleId="PH0">
    <w:name w:val="PH"/>
    <w:basedOn w:val="Ph"/>
    <w:link w:val="PHChar0"/>
    <w:rsid w:val="001C579A"/>
  </w:style>
  <w:style w:type="paragraph" w:customStyle="1" w:styleId="Style1">
    <w:name w:val="Style1"/>
    <w:basedOn w:val="PH0"/>
    <w:link w:val="Style1Char"/>
    <w:rsid w:val="001E64A2"/>
  </w:style>
  <w:style w:type="paragraph" w:customStyle="1" w:styleId="Style2">
    <w:name w:val="Style2"/>
    <w:basedOn w:val="PH0"/>
    <w:link w:val="Style2Char"/>
    <w:rsid w:val="00792132"/>
    <w:rPr>
      <w:rFonts w:ascii="Arial" w:hAnsi="Arial"/>
    </w:rPr>
  </w:style>
  <w:style w:type="character" w:customStyle="1" w:styleId="PHChar0">
    <w:name w:val="PH Char"/>
    <w:basedOn w:val="PhChar"/>
    <w:link w:val="PH0"/>
    <w:rsid w:val="001C579A"/>
    <w:rPr>
      <w:rFonts w:ascii="Arial Narrow" w:hAnsi="Arial Narrow"/>
      <w:b/>
      <w:sz w:val="28"/>
      <w:szCs w:val="28"/>
    </w:rPr>
  </w:style>
  <w:style w:type="character" w:customStyle="1" w:styleId="Style1Char">
    <w:name w:val="Style1 Char"/>
    <w:basedOn w:val="PHChar0"/>
    <w:link w:val="Style1"/>
    <w:rsid w:val="001E64A2"/>
    <w:rPr>
      <w:rFonts w:ascii="Arial Narrow" w:hAnsi="Arial Narrow"/>
      <w:b/>
      <w:sz w:val="28"/>
      <w:szCs w:val="28"/>
    </w:rPr>
  </w:style>
  <w:style w:type="character" w:customStyle="1" w:styleId="Style2Char">
    <w:name w:val="Style2 Char"/>
    <w:basedOn w:val="PHChar0"/>
    <w:link w:val="Style2"/>
    <w:rsid w:val="00792132"/>
    <w:rPr>
      <w:rFonts w:ascii="Arial Narrow" w:hAnsi="Arial Narrow"/>
      <w:b/>
      <w:sz w:val="28"/>
      <w:szCs w:val="28"/>
    </w:rPr>
  </w:style>
  <w:style w:type="paragraph" w:styleId="Caption">
    <w:name w:val="caption"/>
    <w:basedOn w:val="Normal"/>
    <w:next w:val="Normal"/>
    <w:uiPriority w:val="35"/>
    <w:semiHidden/>
    <w:unhideWhenUsed/>
    <w:qFormat/>
    <w:locked/>
    <w:rsid w:val="001F5A9D"/>
    <w:pPr>
      <w:spacing w:after="200" w:line="240" w:lineRule="auto"/>
    </w:pPr>
    <w:rPr>
      <w:i/>
      <w:iCs/>
      <w:color w:val="1F497D" w:themeColor="text2"/>
      <w:sz w:val="18"/>
      <w:szCs w:val="18"/>
    </w:rPr>
  </w:style>
  <w:style w:type="character" w:styleId="Emphasis">
    <w:name w:val="Emphasis"/>
    <w:basedOn w:val="DefaultParagraphFont"/>
    <w:uiPriority w:val="20"/>
    <w:qFormat/>
    <w:rsid w:val="001F5A9D"/>
    <w:rPr>
      <w:i/>
      <w:iCs/>
      <w:color w:val="auto"/>
    </w:rPr>
  </w:style>
  <w:style w:type="paragraph" w:styleId="NoSpacing">
    <w:name w:val="No Spacing"/>
    <w:uiPriority w:val="1"/>
    <w:qFormat/>
    <w:rsid w:val="001F5A9D"/>
    <w:pPr>
      <w:spacing w:after="0" w:line="240" w:lineRule="auto"/>
    </w:pPr>
  </w:style>
  <w:style w:type="paragraph" w:styleId="Quote">
    <w:name w:val="Quote"/>
    <w:basedOn w:val="Normal"/>
    <w:next w:val="Normal"/>
    <w:link w:val="QuoteChar"/>
    <w:uiPriority w:val="29"/>
    <w:qFormat/>
    <w:locked/>
    <w:rsid w:val="001F5A9D"/>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1F5A9D"/>
    <w:rPr>
      <w:i/>
      <w:iCs/>
      <w:color w:val="404040" w:themeColor="text1" w:themeTint="BF"/>
    </w:rPr>
  </w:style>
  <w:style w:type="character" w:styleId="IntenseEmphasis">
    <w:name w:val="Intense Emphasis"/>
    <w:basedOn w:val="DefaultParagraphFont"/>
    <w:uiPriority w:val="21"/>
    <w:qFormat/>
    <w:locked/>
    <w:rsid w:val="001F5A9D"/>
    <w:rPr>
      <w:b/>
      <w:bCs/>
      <w:i/>
      <w:iCs/>
      <w:color w:val="auto"/>
    </w:rPr>
  </w:style>
  <w:style w:type="character" w:styleId="SubtleReference">
    <w:name w:val="Subtle Reference"/>
    <w:basedOn w:val="DefaultParagraphFont"/>
    <w:uiPriority w:val="31"/>
    <w:qFormat/>
    <w:locked/>
    <w:rsid w:val="001F5A9D"/>
    <w:rPr>
      <w:smallCaps/>
      <w:color w:val="404040" w:themeColor="text1" w:themeTint="BF"/>
    </w:rPr>
  </w:style>
  <w:style w:type="character" w:styleId="IntenseReference">
    <w:name w:val="Intense Reference"/>
    <w:basedOn w:val="DefaultParagraphFont"/>
    <w:uiPriority w:val="32"/>
    <w:qFormat/>
    <w:locked/>
    <w:rsid w:val="001F5A9D"/>
    <w:rPr>
      <w:b/>
      <w:bCs/>
      <w:smallCaps/>
      <w:color w:val="404040" w:themeColor="text1" w:themeTint="BF"/>
      <w:spacing w:val="5"/>
    </w:rPr>
  </w:style>
  <w:style w:type="character" w:styleId="BookTitle">
    <w:name w:val="Book Title"/>
    <w:basedOn w:val="DefaultParagraphFont"/>
    <w:uiPriority w:val="33"/>
    <w:qFormat/>
    <w:locked/>
    <w:rsid w:val="001F5A9D"/>
    <w:rPr>
      <w:b/>
      <w:bCs/>
      <w:i/>
      <w:iCs/>
      <w:spacing w:val="5"/>
    </w:rPr>
  </w:style>
  <w:style w:type="character" w:styleId="CommentReference">
    <w:name w:val="annotation reference"/>
    <w:basedOn w:val="DefaultParagraphFont"/>
    <w:semiHidden/>
    <w:unhideWhenUsed/>
    <w:locked/>
    <w:rsid w:val="00513DFB"/>
    <w:rPr>
      <w:sz w:val="16"/>
      <w:szCs w:val="16"/>
    </w:rPr>
  </w:style>
  <w:style w:type="paragraph" w:styleId="CommentText">
    <w:name w:val="annotation text"/>
    <w:basedOn w:val="Normal"/>
    <w:link w:val="CommentTextChar"/>
    <w:uiPriority w:val="99"/>
    <w:unhideWhenUsed/>
    <w:locked/>
    <w:rsid w:val="00513DFB"/>
    <w:pPr>
      <w:spacing w:line="240" w:lineRule="auto"/>
    </w:pPr>
    <w:rPr>
      <w:sz w:val="20"/>
      <w:szCs w:val="20"/>
    </w:rPr>
  </w:style>
  <w:style w:type="character" w:customStyle="1" w:styleId="CommentTextChar">
    <w:name w:val="Comment Text Char"/>
    <w:basedOn w:val="DefaultParagraphFont"/>
    <w:link w:val="CommentText"/>
    <w:uiPriority w:val="99"/>
    <w:rsid w:val="00513DFB"/>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locked/>
    <w:rsid w:val="00513DFB"/>
    <w:rPr>
      <w:b/>
      <w:bCs/>
    </w:rPr>
  </w:style>
  <w:style w:type="character" w:customStyle="1" w:styleId="CommentSubjectChar">
    <w:name w:val="Comment Subject Char"/>
    <w:basedOn w:val="CommentTextChar"/>
    <w:link w:val="CommentSubject"/>
    <w:uiPriority w:val="99"/>
    <w:semiHidden/>
    <w:rsid w:val="00513DFB"/>
    <w:rPr>
      <w:rFonts w:ascii="Arial" w:hAnsi="Arial" w:cs="Arial"/>
      <w:b/>
      <w:bCs/>
      <w:sz w:val="20"/>
      <w:szCs w:val="20"/>
    </w:rPr>
  </w:style>
  <w:style w:type="character" w:styleId="UnresolvedMention">
    <w:name w:val="Unresolved Mention"/>
    <w:basedOn w:val="DefaultParagraphFont"/>
    <w:uiPriority w:val="99"/>
    <w:semiHidden/>
    <w:unhideWhenUsed/>
    <w:rsid w:val="009C2D3E"/>
    <w:rPr>
      <w:color w:val="605E5C"/>
      <w:shd w:val="clear" w:color="auto" w:fill="E1DFDD"/>
    </w:rPr>
  </w:style>
  <w:style w:type="character" w:customStyle="1" w:styleId="ListParagraphChar">
    <w:name w:val="List Paragraph Char"/>
    <w:aliases w:val="List Paragraph Guidelines Char,List Paragraph1 Char"/>
    <w:basedOn w:val="DefaultParagraphFont"/>
    <w:link w:val="ListParagraph"/>
    <w:uiPriority w:val="1"/>
    <w:rsid w:val="00D25DF8"/>
    <w:rPr>
      <w:rFonts w:ascii="Arial" w:hAnsi="Arial" w:cs="Arial"/>
    </w:rPr>
  </w:style>
  <w:style w:type="character" w:styleId="FootnoteReference">
    <w:name w:val="footnote reference"/>
    <w:basedOn w:val="DefaultParagraphFont"/>
    <w:uiPriority w:val="99"/>
    <w:semiHidden/>
    <w:unhideWhenUsed/>
    <w:locked/>
    <w:rsid w:val="003336D8"/>
    <w:rPr>
      <w:vertAlign w:val="superscript"/>
    </w:rPr>
  </w:style>
  <w:style w:type="paragraph" w:styleId="ListBullet">
    <w:name w:val="List Bullet"/>
    <w:basedOn w:val="Normal"/>
    <w:unhideWhenUsed/>
    <w:locked/>
    <w:rsid w:val="00ED2604"/>
    <w:pPr>
      <w:numPr>
        <w:numId w:val="11"/>
      </w:numPr>
      <w:contextualSpacing/>
    </w:pPr>
    <w:rPr>
      <w:rFonts w:eastAsiaTheme="minorHAnsi" w:cstheme="minorBidi"/>
    </w:rPr>
  </w:style>
  <w:style w:type="paragraph" w:customStyle="1" w:styleId="Style20">
    <w:name w:val="Style 2"/>
    <w:basedOn w:val="Normal"/>
    <w:uiPriority w:val="99"/>
    <w:rsid w:val="00F53F92"/>
    <w:pPr>
      <w:widowControl w:val="0"/>
      <w:autoSpaceDE w:val="0"/>
      <w:autoSpaceDN w:val="0"/>
      <w:spacing w:before="108" w:line="288" w:lineRule="exact"/>
      <w:ind w:left="360"/>
    </w:pPr>
    <w:rPr>
      <w:rFonts w:ascii="Times New Roman" w:hAnsi="Times New Roman" w:cs="Times New Roman"/>
      <w:sz w:val="24"/>
      <w:szCs w:val="24"/>
      <w:lang w:val="en-US" w:eastAsia="en-NZ"/>
    </w:rPr>
  </w:style>
  <w:style w:type="character" w:customStyle="1" w:styleId="CharacterStyle2">
    <w:name w:val="Character Style 2"/>
    <w:uiPriority w:val="99"/>
    <w:rsid w:val="00F53F92"/>
    <w:rPr>
      <w:sz w:val="20"/>
    </w:rPr>
  </w:style>
  <w:style w:type="paragraph" w:customStyle="1" w:styleId="Style10">
    <w:name w:val="Style 1"/>
    <w:basedOn w:val="Normal"/>
    <w:uiPriority w:val="99"/>
    <w:rsid w:val="00F53F92"/>
    <w:pPr>
      <w:widowControl w:val="0"/>
      <w:autoSpaceDE w:val="0"/>
      <w:autoSpaceDN w:val="0"/>
      <w:adjustRightInd w:val="0"/>
      <w:spacing w:line="240" w:lineRule="auto"/>
    </w:pPr>
    <w:rPr>
      <w:rFonts w:ascii="Times New Roman" w:hAnsi="Times New Roman" w:cs="Times New Roman"/>
      <w:sz w:val="20"/>
      <w:szCs w:val="20"/>
      <w:lang w:val="en-US" w:eastAsia="en-NZ"/>
    </w:rPr>
  </w:style>
  <w:style w:type="table" w:customStyle="1" w:styleId="TableGrid2">
    <w:name w:val="Table Grid2"/>
    <w:basedOn w:val="TableNormal"/>
    <w:next w:val="TableGrid"/>
    <w:uiPriority w:val="59"/>
    <w:rsid w:val="006C65B5"/>
    <w:pPr>
      <w:spacing w:before="120" w:after="0" w:line="240" w:lineRule="auto"/>
    </w:pPr>
    <w:rPr>
      <w:rFonts w:ascii="Arial" w:eastAsiaTheme="minorHAnsi"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f0">
    <w:name w:val="pf0"/>
    <w:basedOn w:val="Normal"/>
    <w:rsid w:val="00D65789"/>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cf01">
    <w:name w:val="cf01"/>
    <w:basedOn w:val="DefaultParagraphFont"/>
    <w:rsid w:val="00D65789"/>
    <w:rPr>
      <w:rFonts w:ascii="Segoe UI" w:hAnsi="Segoe UI" w:cs="Segoe UI" w:hint="default"/>
      <w:sz w:val="18"/>
      <w:szCs w:val="18"/>
    </w:rPr>
  </w:style>
  <w:style w:type="character" w:customStyle="1" w:styleId="cf11">
    <w:name w:val="cf11"/>
    <w:basedOn w:val="DefaultParagraphFont"/>
    <w:rsid w:val="00D65789"/>
    <w:rPr>
      <w:rFonts w:ascii="Segoe UI" w:hAnsi="Segoe UI" w:cs="Segoe UI" w:hint="default"/>
      <w:sz w:val="18"/>
      <w:szCs w:val="18"/>
    </w:rPr>
  </w:style>
  <w:style w:type="table" w:customStyle="1" w:styleId="TableGrid221">
    <w:name w:val="Table Grid221"/>
    <w:basedOn w:val="TableNormal"/>
    <w:next w:val="TableGrid"/>
    <w:uiPriority w:val="59"/>
    <w:rsid w:val="00D210B3"/>
    <w:pPr>
      <w:spacing w:before="120" w:after="0" w:line="240" w:lineRule="auto"/>
    </w:pPr>
    <w:rPr>
      <w:rFonts w:ascii="Arial" w:eastAsiaTheme="minorHAnsi"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8246">
      <w:bodyDiv w:val="1"/>
      <w:marLeft w:val="0"/>
      <w:marRight w:val="0"/>
      <w:marTop w:val="0"/>
      <w:marBottom w:val="0"/>
      <w:divBdr>
        <w:top w:val="none" w:sz="0" w:space="0" w:color="auto"/>
        <w:left w:val="none" w:sz="0" w:space="0" w:color="auto"/>
        <w:bottom w:val="none" w:sz="0" w:space="0" w:color="auto"/>
        <w:right w:val="none" w:sz="0" w:space="0" w:color="auto"/>
      </w:divBdr>
      <w:divsChild>
        <w:div w:id="1507599189">
          <w:marLeft w:val="0"/>
          <w:marRight w:val="0"/>
          <w:marTop w:val="0"/>
          <w:marBottom w:val="0"/>
          <w:divBdr>
            <w:top w:val="none" w:sz="0" w:space="0" w:color="auto"/>
            <w:left w:val="none" w:sz="0" w:space="0" w:color="auto"/>
            <w:bottom w:val="none" w:sz="0" w:space="0" w:color="auto"/>
            <w:right w:val="none" w:sz="0" w:space="0" w:color="auto"/>
          </w:divBdr>
          <w:divsChild>
            <w:div w:id="1938977702">
              <w:marLeft w:val="0"/>
              <w:marRight w:val="0"/>
              <w:marTop w:val="0"/>
              <w:marBottom w:val="0"/>
              <w:divBdr>
                <w:top w:val="none" w:sz="0" w:space="0" w:color="auto"/>
                <w:left w:val="none" w:sz="0" w:space="0" w:color="auto"/>
                <w:bottom w:val="none" w:sz="0" w:space="0" w:color="auto"/>
                <w:right w:val="none" w:sz="0" w:space="0" w:color="auto"/>
              </w:divBdr>
              <w:divsChild>
                <w:div w:id="1020854932">
                  <w:marLeft w:val="0"/>
                  <w:marRight w:val="0"/>
                  <w:marTop w:val="0"/>
                  <w:marBottom w:val="0"/>
                  <w:divBdr>
                    <w:top w:val="none" w:sz="0" w:space="0" w:color="auto"/>
                    <w:left w:val="none" w:sz="0" w:space="0" w:color="auto"/>
                    <w:bottom w:val="none" w:sz="0" w:space="0" w:color="auto"/>
                    <w:right w:val="none" w:sz="0" w:space="0" w:color="auto"/>
                  </w:divBdr>
                  <w:divsChild>
                    <w:div w:id="861474525">
                      <w:marLeft w:val="0"/>
                      <w:marRight w:val="0"/>
                      <w:marTop w:val="0"/>
                      <w:marBottom w:val="0"/>
                      <w:divBdr>
                        <w:top w:val="none" w:sz="0" w:space="0" w:color="auto"/>
                        <w:left w:val="none" w:sz="0" w:space="0" w:color="auto"/>
                        <w:bottom w:val="none" w:sz="0" w:space="0" w:color="auto"/>
                        <w:right w:val="none" w:sz="0" w:space="0" w:color="auto"/>
                      </w:divBdr>
                      <w:divsChild>
                        <w:div w:id="16502803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407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181516">
      <w:bodyDiv w:val="1"/>
      <w:marLeft w:val="0"/>
      <w:marRight w:val="0"/>
      <w:marTop w:val="0"/>
      <w:marBottom w:val="0"/>
      <w:divBdr>
        <w:top w:val="none" w:sz="0" w:space="0" w:color="auto"/>
        <w:left w:val="none" w:sz="0" w:space="0" w:color="auto"/>
        <w:bottom w:val="none" w:sz="0" w:space="0" w:color="auto"/>
        <w:right w:val="none" w:sz="0" w:space="0" w:color="auto"/>
      </w:divBdr>
    </w:div>
    <w:div w:id="364524927">
      <w:bodyDiv w:val="1"/>
      <w:marLeft w:val="0"/>
      <w:marRight w:val="0"/>
      <w:marTop w:val="0"/>
      <w:marBottom w:val="0"/>
      <w:divBdr>
        <w:top w:val="none" w:sz="0" w:space="0" w:color="auto"/>
        <w:left w:val="none" w:sz="0" w:space="0" w:color="auto"/>
        <w:bottom w:val="none" w:sz="0" w:space="0" w:color="auto"/>
        <w:right w:val="none" w:sz="0" w:space="0" w:color="auto"/>
      </w:divBdr>
    </w:div>
    <w:div w:id="418479107">
      <w:bodyDiv w:val="1"/>
      <w:marLeft w:val="0"/>
      <w:marRight w:val="0"/>
      <w:marTop w:val="0"/>
      <w:marBottom w:val="0"/>
      <w:divBdr>
        <w:top w:val="none" w:sz="0" w:space="0" w:color="auto"/>
        <w:left w:val="none" w:sz="0" w:space="0" w:color="auto"/>
        <w:bottom w:val="none" w:sz="0" w:space="0" w:color="auto"/>
        <w:right w:val="none" w:sz="0" w:space="0" w:color="auto"/>
      </w:divBdr>
      <w:divsChild>
        <w:div w:id="93596993">
          <w:marLeft w:val="0"/>
          <w:marRight w:val="0"/>
          <w:marTop w:val="0"/>
          <w:marBottom w:val="0"/>
          <w:divBdr>
            <w:top w:val="none" w:sz="0" w:space="0" w:color="auto"/>
            <w:left w:val="none" w:sz="0" w:space="0" w:color="auto"/>
            <w:bottom w:val="none" w:sz="0" w:space="0" w:color="auto"/>
            <w:right w:val="none" w:sz="0" w:space="0" w:color="auto"/>
          </w:divBdr>
          <w:divsChild>
            <w:div w:id="2146044815">
              <w:marLeft w:val="0"/>
              <w:marRight w:val="0"/>
              <w:marTop w:val="0"/>
              <w:marBottom w:val="0"/>
              <w:divBdr>
                <w:top w:val="none" w:sz="0" w:space="0" w:color="auto"/>
                <w:left w:val="none" w:sz="0" w:space="0" w:color="auto"/>
                <w:bottom w:val="none" w:sz="0" w:space="0" w:color="auto"/>
                <w:right w:val="none" w:sz="0" w:space="0" w:color="auto"/>
              </w:divBdr>
              <w:divsChild>
                <w:div w:id="517503361">
                  <w:marLeft w:val="0"/>
                  <w:marRight w:val="0"/>
                  <w:marTop w:val="0"/>
                  <w:marBottom w:val="0"/>
                  <w:divBdr>
                    <w:top w:val="none" w:sz="0" w:space="0" w:color="auto"/>
                    <w:left w:val="none" w:sz="0" w:space="0" w:color="auto"/>
                    <w:bottom w:val="none" w:sz="0" w:space="0" w:color="auto"/>
                    <w:right w:val="none" w:sz="0" w:space="0" w:color="auto"/>
                  </w:divBdr>
                  <w:divsChild>
                    <w:div w:id="95089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740790">
      <w:bodyDiv w:val="1"/>
      <w:marLeft w:val="0"/>
      <w:marRight w:val="0"/>
      <w:marTop w:val="0"/>
      <w:marBottom w:val="0"/>
      <w:divBdr>
        <w:top w:val="none" w:sz="0" w:space="0" w:color="auto"/>
        <w:left w:val="none" w:sz="0" w:space="0" w:color="auto"/>
        <w:bottom w:val="none" w:sz="0" w:space="0" w:color="auto"/>
        <w:right w:val="none" w:sz="0" w:space="0" w:color="auto"/>
      </w:divBdr>
      <w:divsChild>
        <w:div w:id="766196845">
          <w:marLeft w:val="0"/>
          <w:marRight w:val="0"/>
          <w:marTop w:val="0"/>
          <w:marBottom w:val="0"/>
          <w:divBdr>
            <w:top w:val="none" w:sz="0" w:space="0" w:color="auto"/>
            <w:left w:val="none" w:sz="0" w:space="0" w:color="auto"/>
            <w:bottom w:val="none" w:sz="0" w:space="0" w:color="auto"/>
            <w:right w:val="none" w:sz="0" w:space="0" w:color="auto"/>
          </w:divBdr>
          <w:divsChild>
            <w:div w:id="446194326">
              <w:marLeft w:val="0"/>
              <w:marRight w:val="0"/>
              <w:marTop w:val="0"/>
              <w:marBottom w:val="0"/>
              <w:divBdr>
                <w:top w:val="none" w:sz="0" w:space="0" w:color="auto"/>
                <w:left w:val="none" w:sz="0" w:space="0" w:color="auto"/>
                <w:bottom w:val="none" w:sz="0" w:space="0" w:color="auto"/>
                <w:right w:val="none" w:sz="0" w:space="0" w:color="auto"/>
              </w:divBdr>
              <w:divsChild>
                <w:div w:id="76875994">
                  <w:marLeft w:val="0"/>
                  <w:marRight w:val="0"/>
                  <w:marTop w:val="0"/>
                  <w:marBottom w:val="0"/>
                  <w:divBdr>
                    <w:top w:val="none" w:sz="0" w:space="0" w:color="auto"/>
                    <w:left w:val="none" w:sz="0" w:space="0" w:color="auto"/>
                    <w:bottom w:val="none" w:sz="0" w:space="0" w:color="auto"/>
                    <w:right w:val="none" w:sz="0" w:space="0" w:color="auto"/>
                  </w:divBdr>
                  <w:divsChild>
                    <w:div w:id="96974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309468">
      <w:bodyDiv w:val="1"/>
      <w:marLeft w:val="0"/>
      <w:marRight w:val="0"/>
      <w:marTop w:val="0"/>
      <w:marBottom w:val="0"/>
      <w:divBdr>
        <w:top w:val="none" w:sz="0" w:space="0" w:color="auto"/>
        <w:left w:val="none" w:sz="0" w:space="0" w:color="auto"/>
        <w:bottom w:val="none" w:sz="0" w:space="0" w:color="auto"/>
        <w:right w:val="none" w:sz="0" w:space="0" w:color="auto"/>
      </w:divBdr>
      <w:divsChild>
        <w:div w:id="201401715">
          <w:marLeft w:val="0"/>
          <w:marRight w:val="0"/>
          <w:marTop w:val="0"/>
          <w:marBottom w:val="0"/>
          <w:divBdr>
            <w:top w:val="none" w:sz="0" w:space="0" w:color="auto"/>
            <w:left w:val="none" w:sz="0" w:space="0" w:color="auto"/>
            <w:bottom w:val="none" w:sz="0" w:space="0" w:color="auto"/>
            <w:right w:val="none" w:sz="0" w:space="0" w:color="auto"/>
          </w:divBdr>
          <w:divsChild>
            <w:div w:id="1479493474">
              <w:marLeft w:val="0"/>
              <w:marRight w:val="0"/>
              <w:marTop w:val="0"/>
              <w:marBottom w:val="0"/>
              <w:divBdr>
                <w:top w:val="none" w:sz="0" w:space="0" w:color="auto"/>
                <w:left w:val="none" w:sz="0" w:space="0" w:color="auto"/>
                <w:bottom w:val="none" w:sz="0" w:space="0" w:color="auto"/>
                <w:right w:val="none" w:sz="0" w:space="0" w:color="auto"/>
              </w:divBdr>
              <w:divsChild>
                <w:div w:id="701057869">
                  <w:marLeft w:val="0"/>
                  <w:marRight w:val="0"/>
                  <w:marTop w:val="0"/>
                  <w:marBottom w:val="0"/>
                  <w:divBdr>
                    <w:top w:val="none" w:sz="0" w:space="0" w:color="auto"/>
                    <w:left w:val="none" w:sz="0" w:space="0" w:color="auto"/>
                    <w:bottom w:val="none" w:sz="0" w:space="0" w:color="auto"/>
                    <w:right w:val="none" w:sz="0" w:space="0" w:color="auto"/>
                  </w:divBdr>
                  <w:divsChild>
                    <w:div w:id="1300644329">
                      <w:marLeft w:val="0"/>
                      <w:marRight w:val="0"/>
                      <w:marTop w:val="0"/>
                      <w:marBottom w:val="0"/>
                      <w:divBdr>
                        <w:top w:val="none" w:sz="0" w:space="0" w:color="auto"/>
                        <w:left w:val="none" w:sz="0" w:space="0" w:color="auto"/>
                        <w:bottom w:val="none" w:sz="0" w:space="0" w:color="auto"/>
                        <w:right w:val="none" w:sz="0" w:space="0" w:color="auto"/>
                      </w:divBdr>
                      <w:divsChild>
                        <w:div w:id="8825931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542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9672763">
      <w:bodyDiv w:val="1"/>
      <w:marLeft w:val="0"/>
      <w:marRight w:val="0"/>
      <w:marTop w:val="0"/>
      <w:marBottom w:val="0"/>
      <w:divBdr>
        <w:top w:val="none" w:sz="0" w:space="0" w:color="auto"/>
        <w:left w:val="none" w:sz="0" w:space="0" w:color="auto"/>
        <w:bottom w:val="none" w:sz="0" w:space="0" w:color="auto"/>
        <w:right w:val="none" w:sz="0" w:space="0" w:color="auto"/>
      </w:divBdr>
      <w:divsChild>
        <w:div w:id="908807749">
          <w:marLeft w:val="0"/>
          <w:marRight w:val="0"/>
          <w:marTop w:val="0"/>
          <w:marBottom w:val="0"/>
          <w:divBdr>
            <w:top w:val="none" w:sz="0" w:space="0" w:color="auto"/>
            <w:left w:val="none" w:sz="0" w:space="0" w:color="auto"/>
            <w:bottom w:val="none" w:sz="0" w:space="0" w:color="auto"/>
            <w:right w:val="none" w:sz="0" w:space="0" w:color="auto"/>
          </w:divBdr>
          <w:divsChild>
            <w:div w:id="1958297019">
              <w:marLeft w:val="0"/>
              <w:marRight w:val="0"/>
              <w:marTop w:val="0"/>
              <w:marBottom w:val="0"/>
              <w:divBdr>
                <w:top w:val="none" w:sz="0" w:space="0" w:color="auto"/>
                <w:left w:val="none" w:sz="0" w:space="0" w:color="auto"/>
                <w:bottom w:val="none" w:sz="0" w:space="0" w:color="auto"/>
                <w:right w:val="none" w:sz="0" w:space="0" w:color="auto"/>
              </w:divBdr>
              <w:divsChild>
                <w:div w:id="959724578">
                  <w:marLeft w:val="0"/>
                  <w:marRight w:val="0"/>
                  <w:marTop w:val="0"/>
                  <w:marBottom w:val="0"/>
                  <w:divBdr>
                    <w:top w:val="none" w:sz="0" w:space="0" w:color="auto"/>
                    <w:left w:val="none" w:sz="0" w:space="0" w:color="auto"/>
                    <w:bottom w:val="none" w:sz="0" w:space="0" w:color="auto"/>
                    <w:right w:val="none" w:sz="0" w:space="0" w:color="auto"/>
                  </w:divBdr>
                  <w:divsChild>
                    <w:div w:id="53046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862448">
      <w:bodyDiv w:val="1"/>
      <w:marLeft w:val="0"/>
      <w:marRight w:val="0"/>
      <w:marTop w:val="0"/>
      <w:marBottom w:val="0"/>
      <w:divBdr>
        <w:top w:val="none" w:sz="0" w:space="0" w:color="auto"/>
        <w:left w:val="none" w:sz="0" w:space="0" w:color="auto"/>
        <w:bottom w:val="none" w:sz="0" w:space="0" w:color="auto"/>
        <w:right w:val="none" w:sz="0" w:space="0" w:color="auto"/>
      </w:divBdr>
    </w:div>
    <w:div w:id="137076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hitireiaweltec.ac.nz/current-students/student-guide/"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hitireiaweltec.ac.nz/programme-search?live_WandW%5Btoggle%5D%5BEnrollingActive%5D=tru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whitireiaweltec.ac.nz/current-students/student-guide/rights-and-responsibilitie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om.dailly@whitireia.ac.n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hajos\AppData\Local\Microsoft\Windows\Temporary%20Internet%20Files\Content.Outlook\KYWR7R7O\2012%20Student%20Programme%20Handbook%20Section%20A_Template%20Created%20October%2020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c5138c-247e-4033-9db1-8cf157093c34">
      <Terms xmlns="http://schemas.microsoft.com/office/infopath/2007/PartnerControls"/>
    </lcf76f155ced4ddcb4097134ff3c332f>
    <TaxCatchAll xmlns="5df33f34-df49-40ad-8cab-f145a46be10b" xsi:nil="true"/>
    <IconOverlay xmlns="http://schemas.microsoft.com/sharepoint/v4" xsi:nil="true"/>
    <Year xmlns="cbc5138c-247e-4033-9db1-8cf157093c34">2020</Year>
    <Semester_x002f_Trimester xmlns="5df33f34-df49-40ad-8cab-f145a46be10b" xsi:nil="true"/>
    <Institution xmlns="5df33f34-df49-40ad-8cab-f145a46be10b" xsi:nil="true"/>
    <Programmes xmlns="5df33f34-df49-40ad-8cab-f145a46be10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BBCD6791BAC9498AAF949B9CD2F7C1" ma:contentTypeVersion="27" ma:contentTypeDescription="Create a new document." ma:contentTypeScope="" ma:versionID="f247888381c1f1a735418bb75fe10d09">
  <xsd:schema xmlns:xsd="http://www.w3.org/2001/XMLSchema" xmlns:xs="http://www.w3.org/2001/XMLSchema" xmlns:p="http://schemas.microsoft.com/office/2006/metadata/properties" xmlns:ns2="cbc5138c-247e-4033-9db1-8cf157093c34" xmlns:ns3="5df33f34-df49-40ad-8cab-f145a46be10b" xmlns:ns4="http://schemas.microsoft.com/sharepoint/v4" targetNamespace="http://schemas.microsoft.com/office/2006/metadata/properties" ma:root="true" ma:fieldsID="e3588904553f539ce46f9a56dda3b532" ns2:_="" ns3:_="" ns4:_="">
    <xsd:import namespace="cbc5138c-247e-4033-9db1-8cf157093c34"/>
    <xsd:import namespace="5df33f34-df49-40ad-8cab-f145a46be10b"/>
    <xsd:import namespace="http://schemas.microsoft.com/sharepoint/v4"/>
    <xsd:element name="properties">
      <xsd:complexType>
        <xsd:sequence>
          <xsd:element name="documentManagement">
            <xsd:complexType>
              <xsd:all>
                <xsd:element ref="ns2:Year" minOccurs="0"/>
                <xsd:element ref="ns2:MediaServiceMetadata" minOccurs="0"/>
                <xsd:element ref="ns2:MediaServiceFastMetadata" minOccurs="0"/>
                <xsd:element ref="ns3:Institution" minOccurs="0"/>
                <xsd:element ref="ns3:Programmes" minOccurs="0"/>
                <xsd:element ref="ns3:Semester_x002f_Trimester" minOccurs="0"/>
                <xsd:element ref="ns2:MediaServiceDateTaken" minOccurs="0"/>
                <xsd:element ref="ns2:MediaServiceAutoTags" minOccurs="0"/>
                <xsd:element ref="ns2:MediaServiceOCR" minOccurs="0"/>
                <xsd:element ref="ns4:IconOverlay"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5138c-247e-4033-9db1-8cf157093c34" elementFormDefault="qualified">
    <xsd:import namespace="http://schemas.microsoft.com/office/2006/documentManagement/types"/>
    <xsd:import namespace="http://schemas.microsoft.com/office/infopath/2007/PartnerControls"/>
    <xsd:element name="Year" ma:index="8" nillable="true" ma:displayName="Year" ma:default="2020" ma:format="Dropdown" ma:internalName="Year">
      <xsd:simpleType>
        <xsd:restriction base="dms:Choice">
          <xsd:enumeration value="2018"/>
          <xsd:enumeration value="2019"/>
          <xsd:enumeration value="2020"/>
          <xsd:enumeration value="2021"/>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89534d5a-74af-4c46-97bb-32f861bd57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f33f34-df49-40ad-8cab-f145a46be10b" elementFormDefault="qualified">
    <xsd:import namespace="http://schemas.microsoft.com/office/2006/documentManagement/types"/>
    <xsd:import namespace="http://schemas.microsoft.com/office/infopath/2007/PartnerControls"/>
    <xsd:element name="Institution" ma:index="11" nillable="true" ma:displayName="Institution" ma:format="Dropdown" ma:internalName="Institution">
      <xsd:simpleType>
        <xsd:restriction base="dms:Choice">
          <xsd:enumeration value="WelTec"/>
          <xsd:enumeration value="Whitireia"/>
          <xsd:enumeration value="WandW"/>
        </xsd:restriction>
      </xsd:simpleType>
    </xsd:element>
    <xsd:element name="Programmes" ma:index="12" nillable="true" ma:displayName="Programmes" ma:format="Dropdown" ma:internalName="Programmes">
      <xsd:simpleType>
        <xsd:union memberTypes="dms:Text">
          <xsd:simpleType>
            <xsd:restriction base="dms:Choice">
              <xsd:enumeration value="ALL"/>
              <xsd:enumeration value="N/A"/>
              <xsd:enumeration value="HV4420-Certificate in Automotive Technology (Level 4)"/>
              <xsd:enumeration value="HV4448-Bachelor of Engineering Technology"/>
              <xsd:enumeration value="HV4530-Graduate Diploma in Engineering (Level 7)"/>
              <xsd:enumeration value="NC0122-National Certificate in Engineering (Level 4)"/>
              <xsd:enumeration value="NCEP2T-National Certificate of Educational Achievement (Level 2) (Vocational Pathway Manufacturing and Technology Sector)"/>
              <xsd:enumeration value="NZ2381-New Zealand Certificate in Construction Related Trades (Supervisor) (Level 4)"/>
              <xsd:enumeration value="NZ2382-New Zealand Certificate in Construction Related Trades (Main Contract Supervision) (Level 5)"/>
              <xsd:enumeration value="NZ2416-New Zealand Diploma in Architectural Technology (Level 6)"/>
              <xsd:enumeration value="NZ2420-New Zealand Diploma in Construction (Level 6) with strands in Construction Management and Quantity Surveying"/>
              <xsd:enumeration value="NZ2612-New Zealand Diploma in Engineering (Mechanical, Electrical, Civil) (Level 6)"/>
              <xsd:enumeration value="NZ2714-New Zealand Certificate in Mechanical Engineering (Trade) (Level 4) with strands in Fitting and Machining, General Engineering, Machining, Maintenance Engineering and Toolmaking"/>
              <xsd:enumeration value="NZ2715-New Zealand Certificate in Mechanical Engineering (Level 3)"/>
              <xsd:enumeration value="NZ2719-New Zealand Certificate in Engineering Fabrication (Trade) (Level 4) with strands in Heavy Fabrication, Light Fabrication, and Steel Construction"/>
              <xsd:enumeration value="NZ3008-New Zealand Certificate in Collision Repair and Automotive Refinishing (Level 3)"/>
              <xsd:enumeration value="NZ3089-New Zealand Certificate in Commercial Road Transport (Heavy Vehicle Operator) (Level 3)"/>
              <xsd:enumeration value="NZ3097-New Zealand Certificate in Automotive Engineering (Level 3)"/>
              <xsd:enumeration value="NZ3118-New Zealand Certificate in Heavy Automotive Engineering (Road Transport) (Level 4)"/>
              <xsd:enumeration value="NZ3450-New Zealand Certificate in Light Automotive Engineering (Level 4)"/>
              <xsd:enumeration value="NZ3460-New Zealand Certificate in Automotive Electrical Engineering (Level 4)"/>
              <xsd:enumeration value="PR4725-Certificate in Automotive Engineering (Advanced)"/>
              <xsd:enumeration value="PR4729-Certificate in Commercial Road Transport"/>
              <xsd:enumeration value="PR4906-Certificate in Road Transport"/>
              <xsd:enumeration value="PR4956-Certificate in Motor Industry (Automotive Electrical &amp; Mechanical Engineering)"/>
              <xsd:enumeration value="SC0008-Wheels Tracks and Rollers"/>
              <xsd:enumeration value="SC0009-Four Wheel Drive"/>
            </xsd:restriction>
          </xsd:simpleType>
        </xsd:union>
      </xsd:simpleType>
    </xsd:element>
    <xsd:element name="Semester_x002f_Trimester" ma:index="13" nillable="true" ma:displayName="Semester/Trimester" ma:format="Dropdown" ma:internalName="Semester_x002F_Trimester">
      <xsd:simpleType>
        <xsd:restriction base="dms:Choice">
          <xsd:enumeration value="Semester 1"/>
          <xsd:enumeration value="Semester 2"/>
          <xsd:enumeration value="Trimester 1"/>
          <xsd:enumeration value="Trimester 2"/>
          <xsd:enumeration value="Trimester 3"/>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0c3ebf8a-90a7-4992-a0bf-4518e404340b}" ma:internalName="TaxCatchAll" ma:showField="CatchAllData" ma:web="5df33f34-df49-40ad-8cab-f145a46be1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604EC2-0823-4AE1-A479-CAB9109F46A3}">
  <ds:schemaRefs>
    <ds:schemaRef ds:uri="http://schemas.microsoft.com/sharepoint/v3/contenttype/forms"/>
  </ds:schemaRefs>
</ds:datastoreItem>
</file>

<file path=customXml/itemProps2.xml><?xml version="1.0" encoding="utf-8"?>
<ds:datastoreItem xmlns:ds="http://schemas.openxmlformats.org/officeDocument/2006/customXml" ds:itemID="{AFA54330-1C29-471F-83AB-77CA6EAA5DC7}">
  <ds:schemaRefs>
    <ds:schemaRef ds:uri="http://schemas.openxmlformats.org/officeDocument/2006/bibliography"/>
  </ds:schemaRefs>
</ds:datastoreItem>
</file>

<file path=customXml/itemProps3.xml><?xml version="1.0" encoding="utf-8"?>
<ds:datastoreItem xmlns:ds="http://schemas.openxmlformats.org/officeDocument/2006/customXml" ds:itemID="{5EECA273-4A37-444A-AB7A-A2FD70F8E239}">
  <ds:schemaRefs>
    <ds:schemaRef ds:uri="http://schemas.microsoft.com/office/2006/metadata/properties"/>
    <ds:schemaRef ds:uri="http://schemas.microsoft.com/office/infopath/2007/PartnerControls"/>
    <ds:schemaRef ds:uri="cbc5138c-247e-4033-9db1-8cf157093c34"/>
    <ds:schemaRef ds:uri="5df33f34-df49-40ad-8cab-f145a46be10b"/>
    <ds:schemaRef ds:uri="http://schemas.microsoft.com/sharepoint/v4"/>
  </ds:schemaRefs>
</ds:datastoreItem>
</file>

<file path=customXml/itemProps4.xml><?xml version="1.0" encoding="utf-8"?>
<ds:datastoreItem xmlns:ds="http://schemas.openxmlformats.org/officeDocument/2006/customXml" ds:itemID="{4F5240EE-A521-4CC9-9936-E4C094426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c5138c-247e-4033-9db1-8cf157093c34"/>
    <ds:schemaRef ds:uri="5df33f34-df49-40ad-8cab-f145a46be10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2012 Student Programme Handbook Section A_Template Created October 2011</Template>
  <TotalTime>0</TotalTime>
  <Pages>15</Pages>
  <Words>3533</Words>
  <Characters>20140</Characters>
  <Application>Microsoft Office Word</Application>
  <DocSecurity>0</DocSecurity>
  <Lines>167</Lines>
  <Paragraphs>47</Paragraphs>
  <ScaleCrop>false</ScaleCrop>
  <Company>Wellington Institute of Technology</Company>
  <LinksUpToDate>false</LinksUpToDate>
  <CharactersWithSpaces>23626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A5-F7.1 Programme Handbook Template</dc:title>
  <dc:subject/>
  <dc:creator>Administrator</dc:creator>
  <cp:keywords/>
  <cp:lastModifiedBy>Samantha Aschebrock</cp:lastModifiedBy>
  <cp:revision>2</cp:revision>
  <cp:lastPrinted>2025-03-02T21:07:00Z</cp:lastPrinted>
  <dcterms:created xsi:type="dcterms:W3CDTF">2026-08-10T23:02:00Z</dcterms:created>
  <dcterms:modified xsi:type="dcterms:W3CDTF">2026-08-10T23:02:00Z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0x010100DCBBCD6791BAC9498AAF949B9CD2F7C1</vt:lpwstr>
  </property>
  <property fmtid="{D5CDD505-2E9C-101B-9397-08002B2CF9AE}" pid="3" name="_ModerationStatus">
    <vt:lpwstr>0</vt:lpwstr>
  </property>
  <property fmtid="{D5CDD505-2E9C-101B-9397-08002B2CF9AE}" pid="4" name="Order">
    <vt:r8>28300</vt:r8>
  </property>
  <property fmtid="{D5CDD505-2E9C-101B-9397-08002B2CF9AE}" pid="5" name="TargetAudience">
    <vt:lpwstr>Internal</vt:lpwstr>
  </property>
  <property fmtid="{D5CDD505-2E9C-101B-9397-08002B2CF9AE}" pid="6" name="PhysicalLocation">
    <vt:lpwstr/>
  </property>
  <property fmtid="{D5CDD505-2E9C-101B-9397-08002B2CF9AE}" pid="7" name="Section">
    <vt:lpwstr>Academic</vt:lpwstr>
  </property>
  <property fmtid="{D5CDD505-2E9C-101B-9397-08002B2CF9AE}" pid="8" name="Sub Section">
    <vt:lpwstr>A5  Student Support</vt:lpwstr>
  </property>
  <property fmtid="{D5CDD505-2E9C-101B-9397-08002B2CF9AE}" pid="9" name="Project">
    <vt:lpwstr>NA</vt:lpwstr>
  </property>
  <property fmtid="{D5CDD505-2E9C-101B-9397-08002B2CF9AE}" pid="10" name="Subactivity">
    <vt:lpwstr>Forms</vt:lpwstr>
  </property>
  <property fmtid="{D5CDD505-2E9C-101B-9397-08002B2CF9AE}" pid="11" name="Activity">
    <vt:lpwstr>Quality</vt:lpwstr>
  </property>
  <property fmtid="{D5CDD505-2E9C-101B-9397-08002B2CF9AE}" pid="12" name="CategoryName">
    <vt:lpwstr>NA</vt:lpwstr>
  </property>
  <property fmtid="{D5CDD505-2E9C-101B-9397-08002B2CF9AE}" pid="13" name="FunctionGroup">
    <vt:lpwstr>Business</vt:lpwstr>
  </property>
  <property fmtid="{D5CDD505-2E9C-101B-9397-08002B2CF9AE}" pid="14" name="Function">
    <vt:lpwstr>Business Management</vt:lpwstr>
  </property>
  <property fmtid="{D5CDD505-2E9C-101B-9397-08002B2CF9AE}" pid="15" name="PraText1">
    <vt:lpwstr>7yDestroy</vt:lpwstr>
  </property>
  <property fmtid="{D5CDD505-2E9C-101B-9397-08002B2CF9AE}" pid="16" name="RecordID">
    <vt:lpwstr>1013878</vt:lpwstr>
  </property>
  <property fmtid="{D5CDD505-2E9C-101B-9397-08002B2CF9AE}" pid="17" name="AggregationStatus">
    <vt:lpwstr>Normal</vt:lpwstr>
  </property>
  <property fmtid="{D5CDD505-2E9C-101B-9397-08002B2CF9AE}" pid="18" name="Case">
    <vt:lpwstr>NA</vt:lpwstr>
  </property>
  <property fmtid="{D5CDD505-2E9C-101B-9397-08002B2CF9AE}" pid="19" name="To">
    <vt:lpwstr/>
  </property>
  <property fmtid="{D5CDD505-2E9C-101B-9397-08002B2CF9AE}" pid="20" name="DocumentType">
    <vt:lpwstr>POLICY:  regulations, policy, procedures, processes, guidelines</vt:lpwstr>
  </property>
  <property fmtid="{D5CDD505-2E9C-101B-9397-08002B2CF9AE}" pid="21" name="Owner">
    <vt:lpwstr/>
  </property>
  <property fmtid="{D5CDD505-2E9C-101B-9397-08002B2CF9AE}" pid="22" name="KnowHowType">
    <vt:lpwstr>NA</vt:lpwstr>
  </property>
  <property fmtid="{D5CDD505-2E9C-101B-9397-08002B2CF9AE}" pid="23" name="Volume">
    <vt:lpwstr>NA</vt:lpwstr>
  </property>
  <property fmtid="{D5CDD505-2E9C-101B-9397-08002B2CF9AE}" pid="24" name="CategoryValue">
    <vt:lpwstr>NA</vt:lpwstr>
  </property>
  <property fmtid="{D5CDD505-2E9C-101B-9397-08002B2CF9AE}" pid="25" name="PraText2">
    <vt:lpwstr>GDA6 1.1.3</vt:lpwstr>
  </property>
  <property fmtid="{D5CDD505-2E9C-101B-9397-08002B2CF9AE}" pid="26" name="AuthoritativeVersion">
    <vt:bool>false</vt:bool>
  </property>
  <property fmtid="{D5CDD505-2E9C-101B-9397-08002B2CF9AE}" pid="27" name="URL">
    <vt:lpwstr/>
  </property>
  <property fmtid="{D5CDD505-2E9C-101B-9397-08002B2CF9AE}" pid="28" name="RecordType">
    <vt:lpwstr>Normal</vt:lpwstr>
  </property>
  <property fmtid="{D5CDD505-2E9C-101B-9397-08002B2CF9AE}" pid="29" name="RelatedPeople">
    <vt:lpwstr/>
  </property>
  <property fmtid="{D5CDD505-2E9C-101B-9397-08002B2CF9AE}" pid="30" name="RDClass">
    <vt:lpwstr/>
  </property>
  <property fmtid="{D5CDD505-2E9C-101B-9397-08002B2CF9AE}" pid="31" name="RelatedRecord">
    <vt:lpwstr/>
  </property>
  <property fmtid="{D5CDD505-2E9C-101B-9397-08002B2CF9AE}" pid="32" name="ActionOutcome">
    <vt:lpwstr/>
  </property>
  <property fmtid="{D5CDD505-2E9C-101B-9397-08002B2CF9AE}" pid="33" name="AggregationNarrative">
    <vt:lpwstr/>
  </property>
  <property fmtid="{D5CDD505-2E9C-101B-9397-08002B2CF9AE}" pid="34" name="UserAction">
    <vt:lpwstr/>
  </property>
  <property fmtid="{D5CDD505-2E9C-101B-9397-08002B2CF9AE}" pid="35" name="WorkflowCalled">
    <vt:lpwstr/>
  </property>
  <property fmtid="{D5CDD505-2E9C-101B-9397-08002B2CF9AE}" pid="36" name="MediaServiceImageTags">
    <vt:lpwstr/>
  </property>
</Properties>
</file>